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60" w:rsidRDefault="004C1A60" w:rsidP="002A6271">
      <w:pPr>
        <w:pStyle w:val="10"/>
        <w:spacing w:before="192"/>
        <w:jc w:val="center"/>
        <w:rPr>
          <w:b/>
          <w:bCs/>
          <w:color w:val="000000"/>
          <w:sz w:val="26"/>
          <w:szCs w:val="26"/>
        </w:rPr>
      </w:pPr>
    </w:p>
    <w:p w:rsidR="00472B29" w:rsidRPr="00472B29" w:rsidRDefault="00472B29" w:rsidP="00472B29">
      <w:pPr>
        <w:autoSpaceDE w:val="0"/>
        <w:autoSpaceDN w:val="0"/>
        <w:ind w:left="-426"/>
        <w:jc w:val="center"/>
        <w:rPr>
          <w:rFonts w:eastAsia="Batang"/>
          <w:sz w:val="20"/>
          <w:szCs w:val="20"/>
          <w:lang w:val="en-GB" w:eastAsia="ko-KR"/>
        </w:rPr>
      </w:pPr>
      <w:r w:rsidRPr="00472B29">
        <w:rPr>
          <w:rFonts w:eastAsia="Batang"/>
          <w:noProof/>
          <w:sz w:val="20"/>
          <w:szCs w:val="20"/>
        </w:rPr>
        <w:drawing>
          <wp:inline distT="0" distB="0" distL="0" distR="0" wp14:anchorId="6B510856" wp14:editId="1EB9C41B">
            <wp:extent cx="1533525" cy="1371600"/>
            <wp:effectExtent l="0" t="0" r="9525" b="0"/>
            <wp:docPr id="3" name="Картина 3" descr="buton_samoko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buton_samoko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29" w:rsidRPr="00472B29" w:rsidRDefault="00472B29" w:rsidP="00472B29">
      <w:pPr>
        <w:pBdr>
          <w:bottom w:val="single" w:sz="4" w:space="0" w:color="auto"/>
        </w:pBdr>
        <w:autoSpaceDE w:val="0"/>
        <w:autoSpaceDN w:val="0"/>
        <w:jc w:val="center"/>
        <w:rPr>
          <w:rFonts w:eastAsia="Batang"/>
          <w:b/>
          <w:sz w:val="28"/>
          <w:szCs w:val="28"/>
          <w:lang w:val="en-GB" w:eastAsia="ko-KR"/>
        </w:rPr>
      </w:pPr>
      <w:r w:rsidRPr="00472B29">
        <w:rPr>
          <w:rFonts w:eastAsia="Batang"/>
          <w:b/>
          <w:sz w:val="28"/>
          <w:szCs w:val="28"/>
          <w:lang w:val="en-GB" w:eastAsia="ko-KR"/>
        </w:rPr>
        <w:t>ОБЩИНА САМОКОВ</w:t>
      </w:r>
    </w:p>
    <w:p w:rsidR="00472B29" w:rsidRPr="00472B29" w:rsidRDefault="00472B29" w:rsidP="00472B29">
      <w:pPr>
        <w:tabs>
          <w:tab w:val="center" w:pos="4153"/>
          <w:tab w:val="right" w:pos="8306"/>
        </w:tabs>
        <w:rPr>
          <w:lang w:val="en-GB" w:eastAsia="en-US"/>
        </w:rPr>
      </w:pPr>
    </w:p>
    <w:p w:rsidR="00472B29" w:rsidRPr="00472B29" w:rsidRDefault="00472B29" w:rsidP="00472B29">
      <w:pPr>
        <w:tabs>
          <w:tab w:val="center" w:pos="4153"/>
          <w:tab w:val="right" w:pos="8306"/>
        </w:tabs>
        <w:rPr>
          <w:lang w:val="en-GB" w:eastAsia="en-US"/>
        </w:rPr>
      </w:pPr>
    </w:p>
    <w:p w:rsidR="00472B29" w:rsidRPr="00472B29" w:rsidRDefault="00472B29" w:rsidP="00472B29">
      <w:pPr>
        <w:ind w:left="5245"/>
        <w:rPr>
          <w:b/>
          <w:sz w:val="22"/>
          <w:szCs w:val="22"/>
          <w:lang w:val="ru-RU" w:eastAsia="en-US"/>
        </w:rPr>
      </w:pPr>
      <w:r w:rsidRPr="00472B29">
        <w:rPr>
          <w:b/>
          <w:sz w:val="22"/>
          <w:szCs w:val="22"/>
          <w:lang w:val="ru-RU" w:eastAsia="en-US"/>
        </w:rPr>
        <w:t>ЧРЕЗ</w:t>
      </w:r>
    </w:p>
    <w:p w:rsidR="00472B29" w:rsidRPr="00472B29" w:rsidRDefault="00472B29" w:rsidP="00472B29">
      <w:pPr>
        <w:ind w:left="5245" w:right="-1"/>
        <w:rPr>
          <w:b/>
          <w:sz w:val="22"/>
          <w:szCs w:val="22"/>
          <w:lang w:val="ru-RU" w:eastAsia="en-US"/>
        </w:rPr>
      </w:pPr>
      <w:r w:rsidRPr="00472B29">
        <w:rPr>
          <w:b/>
          <w:sz w:val="22"/>
          <w:szCs w:val="22"/>
          <w:lang w:val="ru-RU" w:eastAsia="en-US"/>
        </w:rPr>
        <w:t>Г-ЖА МАЯ ХРИСТЕВА</w:t>
      </w:r>
    </w:p>
    <w:p w:rsidR="00472B29" w:rsidRPr="00472B29" w:rsidRDefault="00472B29" w:rsidP="00472B29">
      <w:pPr>
        <w:ind w:left="5245" w:right="-1"/>
        <w:rPr>
          <w:b/>
          <w:sz w:val="22"/>
          <w:szCs w:val="22"/>
          <w:lang w:val="ru-RU" w:eastAsia="en-US"/>
        </w:rPr>
      </w:pPr>
      <w:r w:rsidRPr="00472B29">
        <w:rPr>
          <w:b/>
          <w:sz w:val="22"/>
          <w:szCs w:val="22"/>
          <w:lang w:val="ru-RU" w:eastAsia="en-US"/>
        </w:rPr>
        <w:t>ПРЕДСЕДАТЕЛ НА ОБЩИНСКИ СЪВЕТ - САМОКОВ</w:t>
      </w:r>
    </w:p>
    <w:p w:rsidR="00472B29" w:rsidRPr="00472B29" w:rsidRDefault="00472B29" w:rsidP="00472B29">
      <w:pPr>
        <w:ind w:left="5245" w:right="-1"/>
        <w:rPr>
          <w:b/>
          <w:sz w:val="22"/>
          <w:szCs w:val="22"/>
          <w:lang w:val="ru-RU" w:eastAsia="en-US"/>
        </w:rPr>
      </w:pPr>
    </w:p>
    <w:p w:rsidR="00472B29" w:rsidRPr="00472B29" w:rsidRDefault="00472B29" w:rsidP="00472B29">
      <w:pPr>
        <w:ind w:left="5245" w:right="-1"/>
        <w:rPr>
          <w:b/>
          <w:sz w:val="22"/>
          <w:szCs w:val="22"/>
          <w:lang w:val="ru-RU" w:eastAsia="en-US"/>
        </w:rPr>
      </w:pPr>
      <w:r w:rsidRPr="00472B29">
        <w:rPr>
          <w:b/>
          <w:sz w:val="22"/>
          <w:szCs w:val="22"/>
          <w:lang w:val="ru-RU" w:eastAsia="en-US"/>
        </w:rPr>
        <w:t>ДО</w:t>
      </w:r>
    </w:p>
    <w:p w:rsidR="00472B29" w:rsidRPr="00472B29" w:rsidRDefault="00472B29" w:rsidP="00472B29">
      <w:pPr>
        <w:ind w:left="5245" w:right="-1"/>
        <w:rPr>
          <w:b/>
          <w:sz w:val="22"/>
          <w:szCs w:val="22"/>
          <w:lang w:val="ru-RU" w:eastAsia="en-US"/>
        </w:rPr>
      </w:pPr>
      <w:r w:rsidRPr="00472B29">
        <w:rPr>
          <w:b/>
          <w:sz w:val="22"/>
          <w:szCs w:val="22"/>
          <w:lang w:val="ru-RU" w:eastAsia="en-US"/>
        </w:rPr>
        <w:t>ОБЩИНСКИ СЪВЕТ</w:t>
      </w:r>
    </w:p>
    <w:p w:rsidR="00472B29" w:rsidRPr="00472B29" w:rsidRDefault="00472B29" w:rsidP="00472B29">
      <w:pPr>
        <w:ind w:left="5245" w:right="-1"/>
        <w:rPr>
          <w:b/>
          <w:sz w:val="22"/>
          <w:szCs w:val="22"/>
          <w:lang w:val="ru-RU" w:eastAsia="en-US"/>
        </w:rPr>
      </w:pPr>
      <w:r w:rsidRPr="00472B29">
        <w:rPr>
          <w:b/>
          <w:sz w:val="22"/>
          <w:szCs w:val="22"/>
          <w:lang w:val="ru-RU" w:eastAsia="en-US"/>
        </w:rPr>
        <w:t>гр. Самоков</w:t>
      </w:r>
    </w:p>
    <w:p w:rsidR="00472B29" w:rsidRPr="00472B29" w:rsidRDefault="00472B29" w:rsidP="00472B29">
      <w:pPr>
        <w:ind w:left="4678"/>
        <w:jc w:val="both"/>
        <w:rPr>
          <w:sz w:val="28"/>
          <w:szCs w:val="28"/>
          <w:lang w:val="en-US" w:eastAsia="en-US"/>
        </w:rPr>
      </w:pPr>
    </w:p>
    <w:p w:rsidR="00472B29" w:rsidRPr="00472B29" w:rsidRDefault="00472B29" w:rsidP="00472B29">
      <w:pPr>
        <w:jc w:val="center"/>
        <w:rPr>
          <w:b/>
          <w:sz w:val="32"/>
          <w:szCs w:val="32"/>
          <w:lang w:val="ru-RU" w:eastAsia="en-US"/>
        </w:rPr>
      </w:pPr>
    </w:p>
    <w:p w:rsidR="00472B29" w:rsidRPr="00472B29" w:rsidRDefault="00472B29" w:rsidP="00472B29">
      <w:pPr>
        <w:tabs>
          <w:tab w:val="left" w:pos="10206"/>
        </w:tabs>
        <w:ind w:left="426" w:right="566"/>
        <w:jc w:val="center"/>
        <w:rPr>
          <w:b/>
          <w:sz w:val="32"/>
          <w:szCs w:val="32"/>
          <w:lang w:val="ru-RU" w:eastAsia="en-US"/>
        </w:rPr>
      </w:pPr>
      <w:r w:rsidRPr="00472B29">
        <w:rPr>
          <w:b/>
          <w:sz w:val="32"/>
          <w:szCs w:val="32"/>
          <w:lang w:val="ru-RU" w:eastAsia="en-US"/>
        </w:rPr>
        <w:t>ДОКЛАД</w:t>
      </w:r>
    </w:p>
    <w:p w:rsidR="00472B29" w:rsidRPr="00472B29" w:rsidRDefault="00472B29" w:rsidP="00472B29">
      <w:pPr>
        <w:tabs>
          <w:tab w:val="left" w:pos="10206"/>
        </w:tabs>
        <w:spacing w:line="360" w:lineRule="auto"/>
        <w:ind w:left="426" w:right="566"/>
        <w:jc w:val="center"/>
        <w:rPr>
          <w:b/>
          <w:sz w:val="26"/>
          <w:szCs w:val="26"/>
          <w:lang w:val="en-GB" w:eastAsia="en-US"/>
        </w:rPr>
      </w:pPr>
      <w:r w:rsidRPr="00472B29">
        <w:rPr>
          <w:b/>
          <w:sz w:val="26"/>
          <w:szCs w:val="26"/>
          <w:lang w:val="en-GB" w:eastAsia="en-US"/>
        </w:rPr>
        <w:t xml:space="preserve">от </w:t>
      </w:r>
    </w:p>
    <w:p w:rsidR="00472B29" w:rsidRPr="00472B29" w:rsidRDefault="00472B29" w:rsidP="00472B29">
      <w:pPr>
        <w:tabs>
          <w:tab w:val="left" w:pos="10206"/>
        </w:tabs>
        <w:spacing w:line="360" w:lineRule="auto"/>
        <w:ind w:left="426" w:right="566"/>
        <w:jc w:val="center"/>
        <w:rPr>
          <w:b/>
          <w:sz w:val="26"/>
          <w:szCs w:val="26"/>
          <w:lang w:val="en-GB" w:eastAsia="en-US"/>
        </w:rPr>
      </w:pPr>
      <w:r w:rsidRPr="00472B29">
        <w:rPr>
          <w:b/>
          <w:sz w:val="26"/>
          <w:szCs w:val="26"/>
          <w:lang w:val="en-GB" w:eastAsia="en-US"/>
        </w:rPr>
        <w:t>д-р инж. Ангел Джоргов – кмет на Община Самоков</w:t>
      </w:r>
    </w:p>
    <w:p w:rsidR="00D238AC" w:rsidRDefault="00D238AC" w:rsidP="00472B29">
      <w:pPr>
        <w:spacing w:line="276" w:lineRule="auto"/>
        <w:jc w:val="both"/>
        <w:rPr>
          <w:b/>
          <w:sz w:val="26"/>
          <w:szCs w:val="26"/>
        </w:rPr>
      </w:pPr>
    </w:p>
    <w:p w:rsidR="005F28B6" w:rsidRDefault="00247E80" w:rsidP="00472B29">
      <w:pPr>
        <w:spacing w:line="276" w:lineRule="auto"/>
        <w:jc w:val="both"/>
        <w:rPr>
          <w:rStyle w:val="32"/>
          <w:sz w:val="24"/>
          <w:szCs w:val="24"/>
        </w:rPr>
      </w:pPr>
      <w:r w:rsidRPr="00712779">
        <w:rPr>
          <w:b/>
          <w:sz w:val="26"/>
          <w:szCs w:val="26"/>
        </w:rPr>
        <w:tab/>
      </w:r>
      <w:r w:rsidR="002A6271" w:rsidRPr="00671A3F">
        <w:rPr>
          <w:b/>
          <w:bCs/>
          <w:color w:val="000000"/>
        </w:rPr>
        <w:t>ОТНОСНО</w:t>
      </w:r>
      <w:r w:rsidR="002A6271" w:rsidRPr="00671A3F">
        <w:rPr>
          <w:color w:val="000000"/>
        </w:rPr>
        <w:t xml:space="preserve">: </w:t>
      </w:r>
      <w:r w:rsidR="005F28B6" w:rsidRPr="00671A3F">
        <w:rPr>
          <w:rStyle w:val="32"/>
          <w:sz w:val="24"/>
          <w:szCs w:val="24"/>
        </w:rPr>
        <w:t xml:space="preserve">Основи за определяне на размера на такса битови отпадъци и приемане </w:t>
      </w:r>
      <w:r w:rsidR="005F28B6" w:rsidRPr="00671A3F">
        <w:t xml:space="preserve">на </w:t>
      </w:r>
      <w:r w:rsidR="005F28B6" w:rsidRPr="00671A3F">
        <w:rPr>
          <w:rStyle w:val="32"/>
          <w:sz w:val="24"/>
          <w:szCs w:val="24"/>
        </w:rPr>
        <w:t>план-сметката за приходите и разходите в годишен размер за дейностите по събирането и извозването, депонирането и обезвреждането в депа на битовите отпадъци и поддържането на чистотата на териториите за обществено ползване, както и определяне размера на такса битови отпадъци за 202</w:t>
      </w:r>
      <w:r w:rsidR="00C34CB6">
        <w:rPr>
          <w:rStyle w:val="32"/>
          <w:sz w:val="24"/>
          <w:szCs w:val="24"/>
        </w:rPr>
        <w:t>6</w:t>
      </w:r>
      <w:r w:rsidR="005F28B6" w:rsidRPr="00671A3F">
        <w:rPr>
          <w:rStyle w:val="32"/>
          <w:sz w:val="24"/>
          <w:szCs w:val="24"/>
        </w:rPr>
        <w:t xml:space="preserve"> година.</w:t>
      </w:r>
    </w:p>
    <w:p w:rsidR="00472B29" w:rsidRDefault="00472B29" w:rsidP="00472B29">
      <w:pPr>
        <w:ind w:firstLine="709"/>
        <w:jc w:val="both"/>
        <w:rPr>
          <w:b/>
        </w:rPr>
      </w:pPr>
    </w:p>
    <w:p w:rsidR="00247E80" w:rsidRPr="00472B29" w:rsidRDefault="00247E80" w:rsidP="00472B29">
      <w:pPr>
        <w:ind w:firstLine="709"/>
        <w:jc w:val="both"/>
        <w:rPr>
          <w:b/>
          <w:lang w:val="en-US"/>
        </w:rPr>
      </w:pPr>
      <w:r w:rsidRPr="00472B29">
        <w:rPr>
          <w:b/>
        </w:rPr>
        <w:t xml:space="preserve">УВАЖАЕМА ГОСПОЖО ПРЕДСЕДАТЕЛ, </w:t>
      </w:r>
    </w:p>
    <w:p w:rsidR="00247E80" w:rsidRPr="00472B29" w:rsidRDefault="00247E80" w:rsidP="00472B29">
      <w:pPr>
        <w:ind w:firstLine="709"/>
        <w:jc w:val="both"/>
        <w:rPr>
          <w:b/>
          <w:lang w:val="ru-RU"/>
        </w:rPr>
      </w:pPr>
      <w:r w:rsidRPr="00472B29">
        <w:rPr>
          <w:b/>
        </w:rPr>
        <w:t>УВАЖАЕМИ ОБЩИНСКИ СЪВЕТНИЦИ,</w:t>
      </w:r>
    </w:p>
    <w:p w:rsidR="00D4598F" w:rsidRPr="00472B29" w:rsidRDefault="00D4598F" w:rsidP="00472B29">
      <w:pPr>
        <w:pStyle w:val="10"/>
        <w:spacing w:before="14"/>
        <w:ind w:firstLine="709"/>
        <w:jc w:val="both"/>
        <w:rPr>
          <w:color w:val="000000"/>
          <w:sz w:val="24"/>
          <w:szCs w:val="24"/>
        </w:rPr>
      </w:pPr>
    </w:p>
    <w:p w:rsidR="00472B29" w:rsidRPr="0016013F" w:rsidRDefault="0016013F" w:rsidP="0016013F">
      <w:pPr>
        <w:ind w:firstLine="709"/>
        <w:jc w:val="both"/>
      </w:pPr>
      <w:r w:rsidRPr="0016013F">
        <w:t>Представям на Вашето внимание м</w:t>
      </w:r>
      <w:r w:rsidR="00472B29" w:rsidRPr="0016013F">
        <w:rPr>
          <w:lang w:val="en-US"/>
        </w:rPr>
        <w:t xml:space="preserve">отиви към </w:t>
      </w:r>
      <w:r w:rsidR="00472B29" w:rsidRPr="0016013F">
        <w:t>приемане на план-сметката за приходите и разходите в годишен размер за дейностите по събирането и извозването, депонирането и обезвреждането в депа на битовите отпадъци и поддържането на чистотата на териториите за обществено ползване, както и определяне размера на такса битови отпадъци за 2026 година.</w:t>
      </w:r>
    </w:p>
    <w:p w:rsidR="00472B29" w:rsidRPr="00472B29" w:rsidRDefault="00472B29" w:rsidP="00472B29">
      <w:pPr>
        <w:tabs>
          <w:tab w:val="left" w:pos="993"/>
        </w:tabs>
        <w:ind w:firstLine="709"/>
        <w:jc w:val="both"/>
        <w:rPr>
          <w:b/>
        </w:rPr>
      </w:pPr>
    </w:p>
    <w:p w:rsidR="00472B29" w:rsidRPr="0016013F" w:rsidRDefault="00472B29" w:rsidP="00472B29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1.</w:t>
      </w:r>
      <w:r w:rsidR="0016013F">
        <w:rPr>
          <w:b/>
        </w:rPr>
        <w:t xml:space="preserve"> П</w:t>
      </w:r>
      <w:r w:rsidRPr="00472B29">
        <w:rPr>
          <w:b/>
        </w:rPr>
        <w:t xml:space="preserve">ричини, които налагат </w:t>
      </w:r>
      <w:r w:rsidR="0016013F" w:rsidRPr="0016013F">
        <w:rPr>
          <w:b/>
        </w:rPr>
        <w:t>приемане на план-сметката за приходите и разходите в годишен размер за дейностите по събирането и извозването, депонирането и обезвреждането в депа на битовите отпадъци и поддържането на чистотата на териториите за обществено ползване, както и определяне размера на такса битови отпадъци за 2026 година</w:t>
      </w:r>
    </w:p>
    <w:p w:rsidR="00D4598F" w:rsidRDefault="00D4598F" w:rsidP="00472B29">
      <w:pPr>
        <w:tabs>
          <w:tab w:val="left" w:pos="993"/>
        </w:tabs>
        <w:ind w:firstLine="709"/>
        <w:jc w:val="both"/>
      </w:pPr>
      <w:r w:rsidRPr="00C13524">
        <w:t>Един от основните мотиви за предлаганото изменение на размера на таксата за битовите отпадъци е да се постигне обезпечаване на дейностите и разходите, които се извършват за предоставяне на съответните услуги. Стойността на всяка услуга е формирана при спазване принципите, посочени в чл. 8 от ЗМДТ и цели възстановяване на пълните разходи за извършване на услугата. Налага се завишаване стойността на услугите, поради настъпилите промени в икономическата обстановка в страната (по-висок размер на минималната работна заплата и по-</w:t>
      </w:r>
      <w:r w:rsidRPr="00C13524">
        <w:lastRenderedPageBreak/>
        <w:t>високите разходи, заложени в план-сметката), което води до по-големи разходи при предоставяне на съответните услуги.</w:t>
      </w:r>
    </w:p>
    <w:p w:rsidR="00D4598F" w:rsidRDefault="00D4598F" w:rsidP="00D4598F">
      <w:pPr>
        <w:tabs>
          <w:tab w:val="left" w:pos="993"/>
        </w:tabs>
        <w:jc w:val="both"/>
      </w:pPr>
      <w:r>
        <w:t xml:space="preserve">            От няколко години насам събраната такса битови отпадъци не е достатъчна за сметосъбиране, сметоизвозване и обезвреждане на битовите отпадъци, което налага дофинансиране на услугата от страна на Община Самоков. Почистването на уличните платна, тротоари, площади, алеи, паркове и други територии от населените места, предназначени за обществено ползване както и нерегламентираните сметища, също се дофинансират от Община Самоков. </w:t>
      </w:r>
    </w:p>
    <w:p w:rsidR="005F0B42" w:rsidRPr="00671A3F" w:rsidRDefault="005F0B42" w:rsidP="005F0B42">
      <w:pPr>
        <w:pStyle w:val="10"/>
        <w:spacing w:after="240"/>
        <w:ind w:firstLine="710"/>
        <w:jc w:val="both"/>
        <w:rPr>
          <w:rStyle w:val="13"/>
          <w:sz w:val="24"/>
          <w:szCs w:val="24"/>
        </w:rPr>
      </w:pPr>
      <w:r w:rsidRPr="00671A3F">
        <w:rPr>
          <w:rStyle w:val="13"/>
          <w:sz w:val="24"/>
          <w:szCs w:val="24"/>
        </w:rPr>
        <w:t>Законодателят е делегирал правомощия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 xml:space="preserve">на </w:t>
      </w:r>
      <w:r w:rsidR="0016013F">
        <w:rPr>
          <w:rStyle w:val="13"/>
          <w:sz w:val="24"/>
          <w:szCs w:val="24"/>
        </w:rPr>
        <w:t>О</w:t>
      </w:r>
      <w:r w:rsidRPr="00671A3F">
        <w:rPr>
          <w:rStyle w:val="13"/>
          <w:sz w:val="24"/>
          <w:szCs w:val="24"/>
        </w:rPr>
        <w:t>бщинския съвет, да извърши преценка дали определянето на таксата за битови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отпадъци ще е върху количество битови отпадъци като основен начин или поради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невъзможност да се установи количеството на отпадъците размерът ще се определя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върху друга избрана от общинския съвет основа. Законът е предоставил на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общинския съвет при условията на оперативна самостоятелност и при наличието на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нормативно установените предпоставки да определи различна основа за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определяне на ТБО, която да кореспондира със спецификите в регулираните</w:t>
      </w:r>
      <w:r w:rsidRPr="00671A3F">
        <w:rPr>
          <w:rStyle w:val="41"/>
          <w:sz w:val="24"/>
          <w:szCs w:val="24"/>
        </w:rPr>
        <w:t xml:space="preserve"> </w:t>
      </w:r>
      <w:r w:rsidRPr="00671A3F">
        <w:rPr>
          <w:rStyle w:val="13"/>
          <w:sz w:val="24"/>
          <w:szCs w:val="24"/>
        </w:rPr>
        <w:t>обществени отношения на местно равнище.</w:t>
      </w:r>
    </w:p>
    <w:p w:rsidR="005F0B42" w:rsidRPr="00671A3F" w:rsidRDefault="005F0B42" w:rsidP="005F0B42">
      <w:pPr>
        <w:pStyle w:val="110"/>
        <w:shd w:val="clear" w:color="auto" w:fill="auto"/>
        <w:spacing w:before="0" w:after="0"/>
        <w:ind w:left="40" w:right="40" w:firstLine="560"/>
        <w:rPr>
          <w:rStyle w:val="51"/>
          <w:sz w:val="24"/>
          <w:szCs w:val="24"/>
        </w:rPr>
      </w:pPr>
      <w:r w:rsidRPr="00671A3F">
        <w:rPr>
          <w:rStyle w:val="51"/>
          <w:sz w:val="24"/>
          <w:szCs w:val="24"/>
        </w:rPr>
        <w:t>В изпълнение разпоредбите на чл.</w:t>
      </w:r>
      <w:r w:rsidR="0016013F">
        <w:rPr>
          <w:rStyle w:val="5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67 о</w:t>
      </w:r>
      <w:r>
        <w:rPr>
          <w:rStyle w:val="51"/>
          <w:sz w:val="24"/>
          <w:szCs w:val="24"/>
        </w:rPr>
        <w:t>т ЗМДТ, Общински съвет Самоков с</w:t>
      </w:r>
      <w:r w:rsidRPr="00671A3F">
        <w:rPr>
          <w:rStyle w:val="51"/>
          <w:sz w:val="24"/>
          <w:szCs w:val="24"/>
        </w:rPr>
        <w:t>ледва да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определи такса битови отпадъци за 202</w:t>
      </w:r>
      <w:r>
        <w:rPr>
          <w:rStyle w:val="51"/>
          <w:sz w:val="24"/>
          <w:szCs w:val="24"/>
        </w:rPr>
        <w:t>6</w:t>
      </w:r>
      <w:r w:rsidRPr="00671A3F">
        <w:rPr>
          <w:rStyle w:val="51"/>
          <w:sz w:val="24"/>
          <w:szCs w:val="24"/>
        </w:rPr>
        <w:t xml:space="preserve"> год</w:t>
      </w:r>
      <w:r w:rsidR="0016013F">
        <w:rPr>
          <w:rStyle w:val="51"/>
          <w:sz w:val="24"/>
          <w:szCs w:val="24"/>
        </w:rPr>
        <w:t>.</w:t>
      </w:r>
      <w:r w:rsidRPr="00671A3F">
        <w:rPr>
          <w:rStyle w:val="51"/>
          <w:sz w:val="24"/>
          <w:szCs w:val="24"/>
        </w:rPr>
        <w:t>, според количеството генериран битов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отпадък, като в случай на обективна невъзможност таксата да се определи на база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данъчна оценка</w:t>
      </w:r>
      <w:r>
        <w:rPr>
          <w:rStyle w:val="5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/ отчетна стойност.</w:t>
      </w:r>
    </w:p>
    <w:p w:rsidR="005F0B42" w:rsidRDefault="005F0B42" w:rsidP="005F0B42">
      <w:pPr>
        <w:pStyle w:val="110"/>
        <w:shd w:val="clear" w:color="auto" w:fill="auto"/>
        <w:spacing w:before="0" w:after="0"/>
        <w:ind w:left="40" w:right="40" w:firstLine="560"/>
        <w:rPr>
          <w:rStyle w:val="51"/>
          <w:sz w:val="24"/>
          <w:szCs w:val="24"/>
        </w:rPr>
      </w:pPr>
    </w:p>
    <w:p w:rsidR="0016013F" w:rsidRDefault="005F0B42" w:rsidP="005F0B42">
      <w:pPr>
        <w:pStyle w:val="110"/>
        <w:shd w:val="clear" w:color="auto" w:fill="auto"/>
        <w:spacing w:before="0" w:after="0"/>
        <w:ind w:left="40" w:right="40" w:firstLine="560"/>
        <w:rPr>
          <w:rStyle w:val="51"/>
          <w:sz w:val="24"/>
          <w:szCs w:val="24"/>
        </w:rPr>
      </w:pPr>
      <w:r w:rsidRPr="00671A3F">
        <w:rPr>
          <w:rStyle w:val="51"/>
          <w:sz w:val="24"/>
          <w:szCs w:val="24"/>
        </w:rPr>
        <w:t xml:space="preserve">Тъй като количеството битови отпадъци </w:t>
      </w:r>
      <w:r w:rsidRPr="00671A3F">
        <w:rPr>
          <w:sz w:val="24"/>
          <w:szCs w:val="24"/>
        </w:rPr>
        <w:t xml:space="preserve">е </w:t>
      </w:r>
      <w:r w:rsidRPr="00671A3F">
        <w:rPr>
          <w:rStyle w:val="51"/>
          <w:sz w:val="24"/>
          <w:szCs w:val="24"/>
        </w:rPr>
        <w:t>водеща основа за определяне на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размера на такса битови отпадъци</w:t>
      </w:r>
      <w:r>
        <w:rPr>
          <w:rStyle w:val="51"/>
          <w:sz w:val="24"/>
          <w:szCs w:val="24"/>
        </w:rPr>
        <w:t>,</w:t>
      </w:r>
      <w:r w:rsidRPr="00671A3F">
        <w:rPr>
          <w:rStyle w:val="a5"/>
          <w:sz w:val="24"/>
          <w:szCs w:val="24"/>
        </w:rPr>
        <w:t xml:space="preserve"> предлагам на Общински съвет Самоков</w:t>
      </w:r>
      <w:r>
        <w:rPr>
          <w:rStyle w:val="a5"/>
          <w:sz w:val="24"/>
          <w:szCs w:val="24"/>
        </w:rPr>
        <w:t>,</w:t>
      </w:r>
      <w:r w:rsidRPr="00671A3F">
        <w:rPr>
          <w:rStyle w:val="51"/>
          <w:sz w:val="24"/>
          <w:szCs w:val="24"/>
        </w:rPr>
        <w:t xml:space="preserve"> задължените лица,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които са подали декларация с указания вид и брой съдове за събиране на битови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отпадъци за 202</w:t>
      </w:r>
      <w:r w:rsidR="0027285B">
        <w:rPr>
          <w:rStyle w:val="51"/>
          <w:sz w:val="24"/>
          <w:szCs w:val="24"/>
        </w:rPr>
        <w:t>6</w:t>
      </w:r>
      <w:r w:rsidRPr="00671A3F">
        <w:rPr>
          <w:rStyle w:val="51"/>
          <w:sz w:val="24"/>
          <w:szCs w:val="24"/>
        </w:rPr>
        <w:t xml:space="preserve"> год.  да бъдат облагани според декларираното от тях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 xml:space="preserve">количество, изчислено на база брой съдове за битови отпадъци. </w:t>
      </w:r>
    </w:p>
    <w:p w:rsidR="005F0B42" w:rsidRPr="00671A3F" w:rsidRDefault="005F0B42" w:rsidP="005F0B42">
      <w:pPr>
        <w:pStyle w:val="110"/>
        <w:shd w:val="clear" w:color="auto" w:fill="auto"/>
        <w:spacing w:before="0" w:after="0"/>
        <w:ind w:left="40" w:right="40" w:firstLine="560"/>
        <w:rPr>
          <w:rStyle w:val="51"/>
          <w:sz w:val="24"/>
          <w:szCs w:val="24"/>
        </w:rPr>
      </w:pPr>
      <w:r w:rsidRPr="00671A3F">
        <w:rPr>
          <w:rStyle w:val="51"/>
          <w:sz w:val="24"/>
          <w:szCs w:val="24"/>
        </w:rPr>
        <w:t>За останалите неподали декларация лица, по</w:t>
      </w:r>
      <w:r w:rsidR="0016013F">
        <w:rPr>
          <w:rStyle w:val="51"/>
          <w:sz w:val="24"/>
          <w:szCs w:val="24"/>
        </w:rPr>
        <w:t xml:space="preserve"> определените</w:t>
      </w:r>
      <w:r w:rsidRPr="00671A3F">
        <w:rPr>
          <w:rStyle w:val="51"/>
          <w:sz w:val="24"/>
          <w:szCs w:val="24"/>
        </w:rPr>
        <w:t xml:space="preserve"> ред и срокове следва, поради обективна невъзможност да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бъде определена таксата по начина регламентиран в чл.</w:t>
      </w:r>
      <w:r w:rsidR="0016013F">
        <w:rPr>
          <w:rStyle w:val="5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67, ал. 1 от ЗМДТ, таксата</w:t>
      </w:r>
      <w:r w:rsidRPr="00671A3F">
        <w:rPr>
          <w:rStyle w:val="61"/>
          <w:sz w:val="24"/>
          <w:szCs w:val="24"/>
        </w:rPr>
        <w:t xml:space="preserve"> </w:t>
      </w:r>
      <w:r w:rsidRPr="00671A3F">
        <w:rPr>
          <w:rStyle w:val="51"/>
          <w:sz w:val="24"/>
          <w:szCs w:val="24"/>
        </w:rPr>
        <w:t>да бъде определена на база данъчна оценка/ отчетна стойност.</w:t>
      </w:r>
    </w:p>
    <w:p w:rsidR="005F0B42" w:rsidRPr="00671A3F" w:rsidRDefault="005F0B42" w:rsidP="005F0B42">
      <w:pPr>
        <w:pStyle w:val="110"/>
        <w:shd w:val="clear" w:color="auto" w:fill="auto"/>
        <w:spacing w:before="0" w:after="0"/>
        <w:ind w:left="40" w:right="40" w:firstLine="560"/>
        <w:rPr>
          <w:sz w:val="24"/>
          <w:szCs w:val="24"/>
        </w:rPr>
      </w:pPr>
    </w:p>
    <w:p w:rsidR="005F0B42" w:rsidRPr="00671A3F" w:rsidRDefault="005F0B42" w:rsidP="005F0B42">
      <w:pPr>
        <w:pStyle w:val="110"/>
        <w:shd w:val="clear" w:color="auto" w:fill="auto"/>
        <w:spacing w:before="0" w:after="0" w:line="312" w:lineRule="exact"/>
        <w:ind w:left="20" w:right="20" w:firstLine="560"/>
        <w:rPr>
          <w:sz w:val="24"/>
          <w:szCs w:val="24"/>
        </w:rPr>
      </w:pPr>
      <w:r w:rsidRPr="00671A3F">
        <w:rPr>
          <w:rStyle w:val="8"/>
          <w:sz w:val="24"/>
          <w:szCs w:val="24"/>
        </w:rPr>
        <w:t>На деклараторите и през тази година е предложено облагане на база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количество генериран отпадък, въз основа на което ще бъде определена такса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битови отпадъци за 202</w:t>
      </w:r>
      <w:r>
        <w:rPr>
          <w:rStyle w:val="8"/>
          <w:sz w:val="24"/>
          <w:szCs w:val="24"/>
        </w:rPr>
        <w:t>6</w:t>
      </w:r>
      <w:r w:rsidRPr="00671A3F">
        <w:rPr>
          <w:rStyle w:val="8"/>
          <w:sz w:val="24"/>
          <w:szCs w:val="24"/>
        </w:rPr>
        <w:t xml:space="preserve"> год.</w:t>
      </w:r>
      <w:r w:rsidRPr="00671A3F">
        <w:rPr>
          <w:rStyle w:val="af4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 xml:space="preserve"> За всички останали ползватели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на услугите: събиране и извозване, депониране и обезвреждане в депа на битовите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отпадъци и поддържане на чистотата на териториите за обществено ползване,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предлагам да бъде определена таксата на база данъчна оценка/ отчетна стойност</w:t>
      </w:r>
      <w:r w:rsidRPr="00671A3F">
        <w:rPr>
          <w:rStyle w:val="9"/>
          <w:sz w:val="24"/>
          <w:szCs w:val="24"/>
        </w:rPr>
        <w:t xml:space="preserve"> </w:t>
      </w:r>
      <w:r>
        <w:rPr>
          <w:rStyle w:val="9"/>
          <w:sz w:val="24"/>
          <w:szCs w:val="24"/>
        </w:rPr>
        <w:t>.</w:t>
      </w:r>
    </w:p>
    <w:p w:rsidR="005F0B42" w:rsidRPr="00830E78" w:rsidRDefault="005F0B42" w:rsidP="00D4598F">
      <w:pPr>
        <w:tabs>
          <w:tab w:val="left" w:pos="993"/>
        </w:tabs>
        <w:jc w:val="both"/>
      </w:pPr>
    </w:p>
    <w:p w:rsidR="00D4598F" w:rsidRPr="0016013F" w:rsidRDefault="00D4598F" w:rsidP="00D4598F">
      <w:pPr>
        <w:ind w:firstLine="708"/>
        <w:jc w:val="both"/>
        <w:rPr>
          <w:b/>
        </w:rPr>
      </w:pPr>
      <w:r w:rsidRPr="0016013F">
        <w:rPr>
          <w:b/>
        </w:rPr>
        <w:t>2.</w:t>
      </w:r>
      <w:r w:rsidR="0016013F">
        <w:rPr>
          <w:b/>
        </w:rPr>
        <w:t xml:space="preserve"> </w:t>
      </w:r>
      <w:r w:rsidRPr="0016013F">
        <w:rPr>
          <w:b/>
        </w:rPr>
        <w:t>Цели, които се поставят</w:t>
      </w:r>
    </w:p>
    <w:p w:rsidR="00D4598F" w:rsidRDefault="00D4598F" w:rsidP="00D4598F">
      <w:pPr>
        <w:jc w:val="both"/>
      </w:pPr>
      <w:r>
        <w:tab/>
      </w:r>
      <w:r w:rsidRPr="00830E78">
        <w:t xml:space="preserve">Целта на приемането на настоящите </w:t>
      </w:r>
      <w:r w:rsidR="00B64C2D">
        <w:t>предложения</w:t>
      </w:r>
      <w:r w:rsidRPr="00830E78">
        <w:t xml:space="preserve"> е осигуряването на съответствие между</w:t>
      </w:r>
      <w:r w:rsidR="00B64C2D">
        <w:t xml:space="preserve"> предлаганото</w:t>
      </w:r>
      <w:r w:rsidRPr="00830E78">
        <w:t xml:space="preserve"> и Закона за местни данъци и такси към настоящият момент. Освен това ще се постигне калкулиране на реалните разходи и оптимизиране на необходимите средства за осигуряване чистотата на населените места в  община </w:t>
      </w:r>
      <w:r>
        <w:t>Самоков</w:t>
      </w:r>
      <w:r w:rsidRPr="00830E78">
        <w:t>. Цели се качествено изпълнение на услугите по сметосъбиране, сметоизвозване, обезвреждане на битови отпадъци и поддържане на чистотата на тер</w:t>
      </w:r>
      <w:r>
        <w:t xml:space="preserve">иториите за обществено ползване, включително снегопочистване </w:t>
      </w:r>
      <w:r w:rsidRPr="00830E78">
        <w:t xml:space="preserve">през </w:t>
      </w:r>
      <w:r>
        <w:t xml:space="preserve">следващата </w:t>
      </w:r>
      <w:r w:rsidRPr="00830E78">
        <w:t>202</w:t>
      </w:r>
      <w:r>
        <w:t>6</w:t>
      </w:r>
      <w:r w:rsidRPr="00830E78">
        <w:t xml:space="preserve"> година</w:t>
      </w:r>
      <w:r>
        <w:t>.</w:t>
      </w:r>
    </w:p>
    <w:p w:rsidR="00D4598F" w:rsidRDefault="00D4598F" w:rsidP="00D4598F">
      <w:pPr>
        <w:ind w:firstLine="708"/>
        <w:jc w:val="both"/>
      </w:pPr>
    </w:p>
    <w:p w:rsidR="00D4598F" w:rsidRPr="0016013F" w:rsidRDefault="00D4598F" w:rsidP="00D4598F">
      <w:pPr>
        <w:jc w:val="both"/>
        <w:rPr>
          <w:b/>
        </w:rPr>
      </w:pPr>
      <w:r w:rsidRPr="0016013F">
        <w:rPr>
          <w:b/>
        </w:rPr>
        <w:tab/>
        <w:t>3.</w:t>
      </w:r>
      <w:r w:rsidR="0016013F">
        <w:rPr>
          <w:b/>
        </w:rPr>
        <w:t xml:space="preserve"> </w:t>
      </w:r>
      <w:r w:rsidRPr="0016013F">
        <w:rPr>
          <w:b/>
        </w:rPr>
        <w:t>Финансови средства необх</w:t>
      </w:r>
      <w:r w:rsidR="0016013F">
        <w:rPr>
          <w:b/>
        </w:rPr>
        <w:t xml:space="preserve">одими за прилагане на </w:t>
      </w:r>
      <w:r w:rsidR="00B64C2D">
        <w:rPr>
          <w:b/>
        </w:rPr>
        <w:t>предложенията</w:t>
      </w:r>
    </w:p>
    <w:p w:rsidR="00D4598F" w:rsidRDefault="00D4598F" w:rsidP="00D4598F">
      <w:pPr>
        <w:jc w:val="both"/>
      </w:pPr>
      <w:r>
        <w:tab/>
        <w:t>Не се изискват допълнителни финансови средства за прилагането на изменението на наредбата.</w:t>
      </w:r>
    </w:p>
    <w:p w:rsidR="00D4598F" w:rsidRDefault="00D4598F" w:rsidP="00D4598F">
      <w:pPr>
        <w:jc w:val="both"/>
      </w:pPr>
    </w:p>
    <w:p w:rsidR="00D4598F" w:rsidRPr="0016013F" w:rsidRDefault="00D4598F" w:rsidP="00D4598F">
      <w:pPr>
        <w:jc w:val="both"/>
        <w:rPr>
          <w:b/>
        </w:rPr>
      </w:pPr>
      <w:r w:rsidRPr="0016013F">
        <w:rPr>
          <w:b/>
        </w:rPr>
        <w:tab/>
        <w:t>4.</w:t>
      </w:r>
      <w:r w:rsidR="0016013F" w:rsidRPr="0016013F">
        <w:rPr>
          <w:b/>
        </w:rPr>
        <w:t xml:space="preserve"> </w:t>
      </w:r>
      <w:r w:rsidRPr="0016013F">
        <w:rPr>
          <w:b/>
        </w:rPr>
        <w:t>Очаквани р</w:t>
      </w:r>
      <w:r w:rsidR="0016013F">
        <w:rPr>
          <w:b/>
        </w:rPr>
        <w:t>езултати от прилагането на акта</w:t>
      </w:r>
    </w:p>
    <w:p w:rsidR="00D4598F" w:rsidRDefault="00D4598F" w:rsidP="00D4598F">
      <w:pPr>
        <w:ind w:firstLine="708"/>
        <w:jc w:val="both"/>
      </w:pPr>
      <w:r w:rsidRPr="00830E78">
        <w:t>С приемането на настоящи</w:t>
      </w:r>
      <w:r w:rsidR="00B64C2D">
        <w:t>те предложения</w:t>
      </w:r>
      <w:r>
        <w:t xml:space="preserve"> </w:t>
      </w:r>
      <w:r w:rsidRPr="00830E78">
        <w:t>и Решението за изменени</w:t>
      </w:r>
      <w:r>
        <w:t>е на Такса за битови отпадъци за ф</w:t>
      </w:r>
      <w:r w:rsidRPr="00830E78">
        <w:t>изически лица за 202</w:t>
      </w:r>
      <w:r>
        <w:t>6</w:t>
      </w:r>
      <w:r w:rsidRPr="00830E78">
        <w:t xml:space="preserve">г., </w:t>
      </w:r>
      <w:r>
        <w:t xml:space="preserve">да </w:t>
      </w:r>
      <w:r w:rsidRPr="00830E78">
        <w:t>се осигурят с</w:t>
      </w:r>
      <w:r>
        <w:t xml:space="preserve">редства за извършваните услуги </w:t>
      </w:r>
      <w:r w:rsidRPr="00830E78">
        <w:t>и постигане баланс на извършените разходи от община</w:t>
      </w:r>
      <w:r>
        <w:t xml:space="preserve"> Самоков.</w:t>
      </w:r>
    </w:p>
    <w:p w:rsidR="00B64C2D" w:rsidRDefault="00B64C2D" w:rsidP="00D4598F">
      <w:pPr>
        <w:ind w:firstLine="708"/>
        <w:jc w:val="both"/>
      </w:pPr>
    </w:p>
    <w:p w:rsidR="00D4598F" w:rsidRDefault="00D4598F" w:rsidP="00D4598F">
      <w:pPr>
        <w:jc w:val="both"/>
      </w:pPr>
    </w:p>
    <w:p w:rsidR="00D4598F" w:rsidRPr="0016013F" w:rsidRDefault="00D4598F" w:rsidP="00D4598F">
      <w:pPr>
        <w:ind w:firstLine="708"/>
        <w:jc w:val="both"/>
        <w:rPr>
          <w:b/>
        </w:rPr>
      </w:pPr>
      <w:r w:rsidRPr="0016013F">
        <w:rPr>
          <w:b/>
        </w:rPr>
        <w:lastRenderedPageBreak/>
        <w:t>5.</w:t>
      </w:r>
      <w:r w:rsidR="0016013F">
        <w:rPr>
          <w:b/>
        </w:rPr>
        <w:t xml:space="preserve"> </w:t>
      </w:r>
      <w:r w:rsidRPr="0016013F">
        <w:rPr>
          <w:b/>
        </w:rPr>
        <w:t>Анализ на съответствиет</w:t>
      </w:r>
      <w:r w:rsidR="00B64C2D">
        <w:rPr>
          <w:b/>
        </w:rPr>
        <w:t>о с правото на Европейския съюз</w:t>
      </w:r>
    </w:p>
    <w:p w:rsidR="00D4598F" w:rsidRDefault="00D4598F" w:rsidP="00D4598F">
      <w:pPr>
        <w:jc w:val="both"/>
      </w:pPr>
      <w:r>
        <w:tab/>
        <w:t>Предлаганите пр</w:t>
      </w:r>
      <w:r w:rsidR="00B64C2D">
        <w:t>едложения</w:t>
      </w:r>
      <w:r>
        <w:t xml:space="preserve"> са в съответствие с нормативните актове от по-висока степен, както и с тези на европейското законодателство.</w:t>
      </w:r>
    </w:p>
    <w:p w:rsidR="00D4598F" w:rsidRDefault="00D4598F" w:rsidP="00D4598F">
      <w:pPr>
        <w:jc w:val="both"/>
      </w:pPr>
    </w:p>
    <w:p w:rsidR="00AF6D69" w:rsidRPr="00671A3F" w:rsidRDefault="00AF6D69" w:rsidP="008757FB">
      <w:pPr>
        <w:pStyle w:val="10"/>
        <w:ind w:firstLine="710"/>
        <w:jc w:val="both"/>
        <w:rPr>
          <w:rStyle w:val="af4"/>
          <w:sz w:val="24"/>
          <w:szCs w:val="24"/>
        </w:rPr>
      </w:pPr>
      <w:r w:rsidRPr="00671A3F">
        <w:rPr>
          <w:rStyle w:val="8"/>
          <w:sz w:val="24"/>
          <w:szCs w:val="24"/>
        </w:rPr>
        <w:t>Предвид гореизложеното и на основание</w:t>
      </w:r>
      <w:r w:rsidRPr="00671A3F">
        <w:rPr>
          <w:rStyle w:val="a5"/>
          <w:sz w:val="24"/>
          <w:szCs w:val="24"/>
        </w:rPr>
        <w:t xml:space="preserve"> </w:t>
      </w:r>
      <w:r w:rsidRPr="008E1E74">
        <w:rPr>
          <w:rStyle w:val="a5"/>
          <w:b w:val="0"/>
          <w:sz w:val="24"/>
          <w:szCs w:val="24"/>
        </w:rPr>
        <w:t>чл</w:t>
      </w:r>
      <w:r w:rsidRPr="00671A3F">
        <w:rPr>
          <w:rStyle w:val="8"/>
          <w:sz w:val="24"/>
          <w:szCs w:val="24"/>
        </w:rPr>
        <w:t>.</w:t>
      </w:r>
      <w:r w:rsidR="00B64C2D">
        <w:rPr>
          <w:rStyle w:val="8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66, ал.</w:t>
      </w:r>
      <w:r w:rsidR="00B64C2D">
        <w:rPr>
          <w:rStyle w:val="8"/>
          <w:sz w:val="24"/>
          <w:szCs w:val="24"/>
        </w:rPr>
        <w:t xml:space="preserve"> 3, т. 2</w:t>
      </w:r>
      <w:r w:rsidRPr="00671A3F">
        <w:rPr>
          <w:rStyle w:val="8"/>
          <w:sz w:val="24"/>
          <w:szCs w:val="24"/>
        </w:rPr>
        <w:t xml:space="preserve"> от</w:t>
      </w:r>
      <w:r w:rsidRPr="00671A3F">
        <w:rPr>
          <w:rStyle w:val="a5"/>
          <w:sz w:val="24"/>
          <w:szCs w:val="24"/>
        </w:rPr>
        <w:t xml:space="preserve"> ЗМДТ</w:t>
      </w:r>
      <w:r w:rsidR="008757FB" w:rsidRPr="008757FB">
        <w:rPr>
          <w:color w:val="000000"/>
          <w:sz w:val="24"/>
          <w:szCs w:val="24"/>
        </w:rPr>
        <w:t xml:space="preserve"> </w:t>
      </w:r>
      <w:r w:rsidR="008757FB">
        <w:rPr>
          <w:color w:val="000000"/>
          <w:sz w:val="24"/>
          <w:szCs w:val="24"/>
        </w:rPr>
        <w:t>и като се има предвид обстоятелството, че и</w:t>
      </w:r>
      <w:r w:rsidR="008757FB" w:rsidRPr="00671A3F">
        <w:rPr>
          <w:color w:val="000000"/>
          <w:sz w:val="24"/>
          <w:szCs w:val="24"/>
        </w:rPr>
        <w:t>кономическата обосновка на план-сметката за дейностите по сметосъбиране и сметоизвозване, обезвреждане на битовите отпадъци в депа или други съоръжения и поддържане чистота на териториите за обществено ползване, е разработена съгласн</w:t>
      </w:r>
      <w:r w:rsidR="008757FB">
        <w:rPr>
          <w:color w:val="000000"/>
          <w:sz w:val="24"/>
          <w:szCs w:val="24"/>
        </w:rPr>
        <w:t>о действащата нормативна уредба</w:t>
      </w:r>
      <w:r w:rsidRPr="00671A3F">
        <w:rPr>
          <w:rStyle w:val="a5"/>
          <w:sz w:val="24"/>
          <w:szCs w:val="24"/>
        </w:rPr>
        <w:t xml:space="preserve">, предлагам на ОбС Самоков </w:t>
      </w:r>
      <w:r w:rsidRPr="00671A3F">
        <w:rPr>
          <w:rStyle w:val="8"/>
          <w:sz w:val="24"/>
          <w:szCs w:val="24"/>
        </w:rPr>
        <w:t>да приеме план-сметката за приходите и разходите в годишен размер за дейностите по събирането и извозването,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депонирането и обезвреждането в депа на битовите отпадъци и поддържането на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чистотата на териториите за обществено ползване за 202</w:t>
      </w:r>
      <w:r w:rsidR="00B278EA">
        <w:rPr>
          <w:rStyle w:val="8"/>
          <w:sz w:val="24"/>
          <w:szCs w:val="24"/>
        </w:rPr>
        <w:t>6</w:t>
      </w:r>
      <w:r w:rsidRPr="00671A3F">
        <w:rPr>
          <w:rStyle w:val="8"/>
          <w:sz w:val="24"/>
          <w:szCs w:val="24"/>
        </w:rPr>
        <w:t xml:space="preserve"> год., съгласно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af4"/>
          <w:sz w:val="24"/>
          <w:szCs w:val="24"/>
        </w:rPr>
        <w:t>Приложение № 1.</w:t>
      </w:r>
    </w:p>
    <w:p w:rsidR="00AF6D69" w:rsidRPr="00671A3F" w:rsidRDefault="00AF6D69" w:rsidP="00AF6D69">
      <w:pPr>
        <w:pStyle w:val="110"/>
        <w:shd w:val="clear" w:color="auto" w:fill="auto"/>
        <w:spacing w:before="0" w:after="0"/>
        <w:ind w:left="20" w:right="20" w:firstLine="560"/>
        <w:rPr>
          <w:sz w:val="24"/>
          <w:szCs w:val="24"/>
        </w:rPr>
      </w:pPr>
    </w:p>
    <w:p w:rsidR="00AF6D69" w:rsidRPr="00671A3F" w:rsidRDefault="00AF6D69" w:rsidP="00AF6D69">
      <w:pPr>
        <w:pStyle w:val="110"/>
        <w:shd w:val="clear" w:color="auto" w:fill="auto"/>
        <w:spacing w:before="0" w:after="0"/>
        <w:ind w:left="20" w:right="20" w:firstLine="560"/>
        <w:rPr>
          <w:sz w:val="24"/>
          <w:szCs w:val="24"/>
        </w:rPr>
      </w:pPr>
      <w:r w:rsidRPr="00671A3F">
        <w:rPr>
          <w:rStyle w:val="8"/>
          <w:sz w:val="24"/>
          <w:szCs w:val="24"/>
        </w:rPr>
        <w:t>На основание чл. 6</w:t>
      </w:r>
      <w:r w:rsidR="00B64C2D">
        <w:rPr>
          <w:rStyle w:val="8"/>
          <w:sz w:val="24"/>
          <w:szCs w:val="24"/>
        </w:rPr>
        <w:t>7</w:t>
      </w:r>
      <w:r w:rsidRPr="00671A3F">
        <w:rPr>
          <w:rStyle w:val="8"/>
          <w:sz w:val="24"/>
          <w:szCs w:val="24"/>
        </w:rPr>
        <w:t>, ал.</w:t>
      </w:r>
      <w:r w:rsidR="00B64C2D">
        <w:rPr>
          <w:rStyle w:val="8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1 от ЗМДТ</w:t>
      </w:r>
      <w:r w:rsidRPr="00671A3F">
        <w:rPr>
          <w:rStyle w:val="a5"/>
          <w:sz w:val="24"/>
          <w:szCs w:val="24"/>
        </w:rPr>
        <w:t xml:space="preserve"> предлагам на ОбС Самоков </w:t>
      </w:r>
      <w:r w:rsidRPr="00671A3F">
        <w:rPr>
          <w:rStyle w:val="8"/>
          <w:sz w:val="24"/>
          <w:szCs w:val="24"/>
        </w:rPr>
        <w:t>да определи размера на такса битови отпадъци за 202</w:t>
      </w:r>
      <w:r w:rsidR="00B278EA">
        <w:rPr>
          <w:rStyle w:val="8"/>
          <w:sz w:val="24"/>
          <w:szCs w:val="24"/>
        </w:rPr>
        <w:t>6</w:t>
      </w:r>
      <w:r w:rsidRPr="00671A3F">
        <w:rPr>
          <w:rStyle w:val="8"/>
          <w:sz w:val="24"/>
          <w:szCs w:val="24"/>
        </w:rPr>
        <w:t xml:space="preserve"> год., съгласно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af4"/>
          <w:sz w:val="24"/>
          <w:szCs w:val="24"/>
        </w:rPr>
        <w:t>Приложение №</w:t>
      </w:r>
      <w:r w:rsidR="00B64C2D">
        <w:rPr>
          <w:rStyle w:val="af4"/>
          <w:sz w:val="24"/>
          <w:szCs w:val="24"/>
        </w:rPr>
        <w:t xml:space="preserve"> </w:t>
      </w:r>
      <w:r w:rsidRPr="00671A3F">
        <w:rPr>
          <w:rStyle w:val="af4"/>
          <w:sz w:val="24"/>
          <w:szCs w:val="24"/>
        </w:rPr>
        <w:t>2.</w:t>
      </w:r>
    </w:p>
    <w:p w:rsidR="00AF6D69" w:rsidRPr="00671A3F" w:rsidRDefault="00AF6D69" w:rsidP="00AF6D69">
      <w:pPr>
        <w:pStyle w:val="110"/>
        <w:shd w:val="clear" w:color="auto" w:fill="auto"/>
        <w:spacing w:before="0" w:after="0"/>
        <w:ind w:left="20" w:right="20" w:firstLine="560"/>
        <w:rPr>
          <w:rStyle w:val="8"/>
          <w:sz w:val="24"/>
          <w:szCs w:val="24"/>
        </w:rPr>
      </w:pPr>
    </w:p>
    <w:p w:rsidR="00AF6D69" w:rsidRPr="00671A3F" w:rsidRDefault="00AF6D69" w:rsidP="00AF6D69">
      <w:pPr>
        <w:pStyle w:val="110"/>
        <w:shd w:val="clear" w:color="auto" w:fill="auto"/>
        <w:spacing w:before="0" w:after="0"/>
        <w:ind w:left="20" w:right="20" w:firstLine="560"/>
        <w:rPr>
          <w:sz w:val="24"/>
          <w:szCs w:val="24"/>
        </w:rPr>
      </w:pPr>
      <w:r w:rsidRPr="00671A3F">
        <w:rPr>
          <w:rStyle w:val="8"/>
          <w:sz w:val="24"/>
          <w:szCs w:val="24"/>
        </w:rPr>
        <w:t>През 202</w:t>
      </w:r>
      <w:r w:rsidR="00B278EA">
        <w:rPr>
          <w:rStyle w:val="8"/>
          <w:sz w:val="24"/>
          <w:szCs w:val="24"/>
        </w:rPr>
        <w:t>6</w:t>
      </w:r>
      <w:r w:rsidRPr="00671A3F">
        <w:rPr>
          <w:rStyle w:val="8"/>
          <w:sz w:val="24"/>
          <w:szCs w:val="24"/>
        </w:rPr>
        <w:t xml:space="preserve"> год., съгласно Заповед № </w:t>
      </w:r>
      <w:r w:rsidR="00B278EA">
        <w:rPr>
          <w:rStyle w:val="8"/>
          <w:sz w:val="24"/>
          <w:szCs w:val="24"/>
        </w:rPr>
        <w:t>ОСК25-РД09-644</w:t>
      </w:r>
      <w:r w:rsidRPr="00671A3F">
        <w:rPr>
          <w:rStyle w:val="8"/>
          <w:sz w:val="24"/>
          <w:szCs w:val="24"/>
        </w:rPr>
        <w:t>/</w:t>
      </w:r>
      <w:r w:rsidR="00B278EA">
        <w:rPr>
          <w:rStyle w:val="8"/>
          <w:sz w:val="24"/>
          <w:szCs w:val="24"/>
        </w:rPr>
        <w:t>31</w:t>
      </w:r>
      <w:r w:rsidRPr="00671A3F">
        <w:rPr>
          <w:rStyle w:val="8"/>
          <w:sz w:val="24"/>
          <w:szCs w:val="24"/>
        </w:rPr>
        <w:t>.10.202</w:t>
      </w:r>
      <w:r w:rsidR="00B278EA">
        <w:rPr>
          <w:rStyle w:val="8"/>
          <w:sz w:val="24"/>
          <w:szCs w:val="24"/>
        </w:rPr>
        <w:t>5</w:t>
      </w:r>
      <w:r w:rsidRPr="00671A3F">
        <w:rPr>
          <w:rStyle w:val="8"/>
          <w:sz w:val="24"/>
          <w:szCs w:val="24"/>
        </w:rPr>
        <w:t xml:space="preserve"> год. на Кмет</w:t>
      </w:r>
      <w:r w:rsidR="00B278EA">
        <w:rPr>
          <w:rStyle w:val="8"/>
          <w:sz w:val="24"/>
          <w:szCs w:val="24"/>
        </w:rPr>
        <w:t>а</w:t>
      </w:r>
      <w:r w:rsidRPr="00671A3F">
        <w:rPr>
          <w:rStyle w:val="8"/>
          <w:sz w:val="24"/>
          <w:szCs w:val="24"/>
        </w:rPr>
        <w:t xml:space="preserve"> на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община Самоков  ще се обслужват жилищните и нежилищните имоти на данъчно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задължените лица във всички населени места на територията на Общината, като ще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се предоставят услугите по:</w:t>
      </w:r>
    </w:p>
    <w:p w:rsidR="00AF6D69" w:rsidRPr="00671A3F" w:rsidRDefault="00AF6D69" w:rsidP="00AF6D69">
      <w:pPr>
        <w:pStyle w:val="110"/>
        <w:numPr>
          <w:ilvl w:val="0"/>
          <w:numId w:val="33"/>
        </w:numPr>
        <w:shd w:val="clear" w:color="auto" w:fill="auto"/>
        <w:spacing w:before="0" w:after="0"/>
        <w:rPr>
          <w:sz w:val="24"/>
          <w:szCs w:val="24"/>
        </w:rPr>
      </w:pPr>
      <w:r w:rsidRPr="00671A3F">
        <w:rPr>
          <w:rStyle w:val="8"/>
          <w:sz w:val="24"/>
          <w:szCs w:val="24"/>
        </w:rPr>
        <w:t>Сметосъбиране и сметоизвозване на твърди битови отпадъци;</w:t>
      </w:r>
    </w:p>
    <w:p w:rsidR="00AF6D69" w:rsidRPr="00671A3F" w:rsidRDefault="00AF6D69" w:rsidP="00AF6D69">
      <w:pPr>
        <w:pStyle w:val="110"/>
        <w:numPr>
          <w:ilvl w:val="0"/>
          <w:numId w:val="33"/>
        </w:numPr>
        <w:shd w:val="clear" w:color="auto" w:fill="auto"/>
        <w:spacing w:before="0" w:after="0"/>
        <w:ind w:right="20"/>
        <w:rPr>
          <w:sz w:val="24"/>
          <w:szCs w:val="24"/>
        </w:rPr>
      </w:pPr>
      <w:r w:rsidRPr="00671A3F">
        <w:rPr>
          <w:rStyle w:val="8"/>
          <w:sz w:val="24"/>
          <w:szCs w:val="24"/>
        </w:rPr>
        <w:t>Обезвреждане на твърди битови отпадъци в депа или други съоръжения за</w:t>
      </w:r>
      <w:r w:rsidRPr="00671A3F">
        <w:rPr>
          <w:rStyle w:val="9"/>
          <w:sz w:val="24"/>
          <w:szCs w:val="24"/>
        </w:rPr>
        <w:t xml:space="preserve"> </w:t>
      </w:r>
      <w:r w:rsidRPr="00671A3F">
        <w:rPr>
          <w:rStyle w:val="8"/>
          <w:sz w:val="24"/>
          <w:szCs w:val="24"/>
        </w:rPr>
        <w:t>битови отпадъци;</w:t>
      </w:r>
    </w:p>
    <w:p w:rsidR="00AF6D69" w:rsidRDefault="00AF6D69" w:rsidP="00AF6D69">
      <w:pPr>
        <w:pStyle w:val="110"/>
        <w:shd w:val="clear" w:color="auto" w:fill="auto"/>
        <w:spacing w:before="0" w:after="0"/>
        <w:ind w:left="20" w:firstLine="560"/>
        <w:rPr>
          <w:rStyle w:val="8"/>
          <w:sz w:val="24"/>
          <w:szCs w:val="24"/>
        </w:rPr>
      </w:pPr>
      <w:r w:rsidRPr="00671A3F">
        <w:rPr>
          <w:rStyle w:val="8"/>
          <w:sz w:val="24"/>
          <w:szCs w:val="24"/>
        </w:rPr>
        <w:t>-    Поддържане на чистота на териториите за обществено ползване</w:t>
      </w:r>
      <w:r w:rsidR="008757FB">
        <w:rPr>
          <w:rStyle w:val="8"/>
          <w:sz w:val="24"/>
          <w:szCs w:val="24"/>
        </w:rPr>
        <w:t>.</w:t>
      </w:r>
    </w:p>
    <w:p w:rsidR="008757FB" w:rsidRDefault="008757FB" w:rsidP="00AF6D69">
      <w:pPr>
        <w:pStyle w:val="110"/>
        <w:shd w:val="clear" w:color="auto" w:fill="auto"/>
        <w:spacing w:before="0" w:after="0"/>
        <w:ind w:left="20" w:firstLine="560"/>
        <w:rPr>
          <w:rStyle w:val="8"/>
          <w:sz w:val="24"/>
          <w:szCs w:val="24"/>
        </w:rPr>
      </w:pPr>
    </w:p>
    <w:p w:rsid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  <w:lang w:val="en-GB"/>
        </w:rPr>
      </w:pPr>
      <w:r w:rsidRPr="00790CC2">
        <w:rPr>
          <w:sz w:val="24"/>
          <w:szCs w:val="24"/>
          <w:shd w:val="clear" w:color="auto" w:fill="FFFFFF"/>
        </w:rPr>
        <w:t>Проектът на нормативния акт е публикуван на официалната интернет страница на Община Самоков на www.samokov.bg на 03.11.2025 година.</w:t>
      </w:r>
      <w:r w:rsidRPr="00790CC2">
        <w:rPr>
          <w:sz w:val="24"/>
          <w:szCs w:val="24"/>
          <w:shd w:val="clear" w:color="auto" w:fill="FFFFFF"/>
          <w:lang w:val="en-GB"/>
        </w:rPr>
        <w:t xml:space="preserve"> </w:t>
      </w:r>
    </w:p>
    <w:p w:rsidR="00790CC2" w:rsidRP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  <w:r w:rsidRPr="00790CC2">
        <w:rPr>
          <w:sz w:val="24"/>
          <w:szCs w:val="24"/>
          <w:shd w:val="clear" w:color="auto" w:fill="FFFFFF"/>
        </w:rPr>
        <w:t>Н</w:t>
      </w:r>
      <w:r w:rsidRPr="00790CC2">
        <w:rPr>
          <w:sz w:val="24"/>
          <w:szCs w:val="24"/>
          <w:shd w:val="clear" w:color="auto" w:fill="FFFFFF"/>
          <w:lang w:val="en-GB"/>
        </w:rPr>
        <w:t>а основание чл.</w:t>
      </w:r>
      <w:r w:rsidRPr="00790CC2">
        <w:rPr>
          <w:sz w:val="24"/>
          <w:szCs w:val="24"/>
          <w:shd w:val="clear" w:color="auto" w:fill="FFFFFF"/>
        </w:rPr>
        <w:t xml:space="preserve"> </w:t>
      </w:r>
      <w:r w:rsidRPr="00790CC2">
        <w:rPr>
          <w:sz w:val="24"/>
          <w:szCs w:val="24"/>
          <w:shd w:val="clear" w:color="auto" w:fill="FFFFFF"/>
          <w:lang w:val="en-GB"/>
        </w:rPr>
        <w:t>26, ал.</w:t>
      </w:r>
      <w:r w:rsidRPr="00790CC2">
        <w:rPr>
          <w:sz w:val="24"/>
          <w:szCs w:val="24"/>
          <w:shd w:val="clear" w:color="auto" w:fill="FFFFFF"/>
        </w:rPr>
        <w:t xml:space="preserve"> </w:t>
      </w:r>
      <w:r w:rsidRPr="00790CC2">
        <w:rPr>
          <w:sz w:val="24"/>
          <w:szCs w:val="24"/>
          <w:shd w:val="clear" w:color="auto" w:fill="FFFFFF"/>
          <w:lang w:val="en-GB"/>
        </w:rPr>
        <w:t>3 и ал.</w:t>
      </w:r>
      <w:r w:rsidRPr="00790CC2">
        <w:rPr>
          <w:sz w:val="24"/>
          <w:szCs w:val="24"/>
          <w:shd w:val="clear" w:color="auto" w:fill="FFFFFF"/>
        </w:rPr>
        <w:t xml:space="preserve"> </w:t>
      </w:r>
      <w:r w:rsidRPr="00790CC2">
        <w:rPr>
          <w:sz w:val="24"/>
          <w:szCs w:val="24"/>
          <w:shd w:val="clear" w:color="auto" w:fill="FFFFFF"/>
          <w:lang w:val="en-GB"/>
        </w:rPr>
        <w:t>4 от З</w:t>
      </w:r>
      <w:r w:rsidRPr="00790CC2">
        <w:rPr>
          <w:sz w:val="24"/>
          <w:szCs w:val="24"/>
          <w:shd w:val="clear" w:color="auto" w:fill="FFFFFF"/>
        </w:rPr>
        <w:t xml:space="preserve">акона за нормативните актове, </w:t>
      </w:r>
      <w:r w:rsidRPr="00790CC2">
        <w:rPr>
          <w:sz w:val="24"/>
          <w:szCs w:val="24"/>
          <w:shd w:val="clear" w:color="auto" w:fill="FFFFFF"/>
          <w:lang w:val="en-GB"/>
        </w:rPr>
        <w:t xml:space="preserve">писмени становища и мнения се приемат в 30- дневен срок, считан от датата на публикуване на предложението за </w:t>
      </w:r>
      <w:r w:rsidRPr="00790CC2">
        <w:rPr>
          <w:sz w:val="24"/>
          <w:szCs w:val="24"/>
          <w:shd w:val="clear" w:color="auto" w:fill="FFFFFF"/>
        </w:rPr>
        <w:t>приемане</w:t>
      </w:r>
      <w:r w:rsidRPr="00790CC2">
        <w:rPr>
          <w:sz w:val="24"/>
          <w:szCs w:val="24"/>
          <w:shd w:val="clear" w:color="auto" w:fill="FFFFFF"/>
          <w:lang w:val="en-GB"/>
        </w:rPr>
        <w:t xml:space="preserve"> на </w:t>
      </w:r>
      <w:r w:rsidRPr="00790CC2">
        <w:rPr>
          <w:sz w:val="24"/>
          <w:szCs w:val="24"/>
          <w:shd w:val="clear" w:color="auto" w:fill="FFFFFF"/>
        </w:rPr>
        <w:t>Наредбата за определянето на местните данъци на територията на община Самоков</w:t>
      </w:r>
      <w:r w:rsidRPr="00790CC2">
        <w:rPr>
          <w:sz w:val="24"/>
          <w:szCs w:val="24"/>
          <w:shd w:val="clear" w:color="auto" w:fill="FFFFFF"/>
          <w:lang w:val="en-GB"/>
        </w:rPr>
        <w:t xml:space="preserve">, на </w:t>
      </w:r>
      <w:r w:rsidRPr="00790CC2">
        <w:rPr>
          <w:sz w:val="24"/>
          <w:szCs w:val="24"/>
          <w:shd w:val="clear" w:color="auto" w:fill="FFFFFF"/>
        </w:rPr>
        <w:t>е-</w:t>
      </w:r>
      <w:r w:rsidRPr="00790CC2">
        <w:rPr>
          <w:sz w:val="24"/>
          <w:szCs w:val="24"/>
          <w:shd w:val="clear" w:color="auto" w:fill="FFFFFF"/>
          <w:lang w:val="en-US"/>
        </w:rPr>
        <w:t>mail</w:t>
      </w:r>
      <w:r w:rsidRPr="00790CC2">
        <w:rPr>
          <w:sz w:val="24"/>
          <w:szCs w:val="24"/>
          <w:shd w:val="clear" w:color="auto" w:fill="FFFFFF"/>
          <w:lang w:val="en-GB"/>
        </w:rPr>
        <w:t xml:space="preserve">: </w:t>
      </w:r>
      <w:r w:rsidRPr="00790CC2">
        <w:rPr>
          <w:sz w:val="24"/>
          <w:szCs w:val="24"/>
          <w:shd w:val="clear" w:color="auto" w:fill="FFFFFF"/>
          <w:lang w:val="en-US"/>
        </w:rPr>
        <w:t>samokov</w:t>
      </w:r>
      <w:r w:rsidRPr="00790CC2">
        <w:rPr>
          <w:sz w:val="24"/>
          <w:szCs w:val="24"/>
          <w:shd w:val="clear" w:color="auto" w:fill="FFFFFF"/>
          <w:lang w:val="en-GB"/>
        </w:rPr>
        <w:t>@</w:t>
      </w:r>
      <w:r w:rsidRPr="00790CC2">
        <w:rPr>
          <w:sz w:val="24"/>
          <w:szCs w:val="24"/>
          <w:shd w:val="clear" w:color="auto" w:fill="FFFFFF"/>
          <w:lang w:val="en-US"/>
        </w:rPr>
        <w:t>samokov.bg</w:t>
      </w:r>
      <w:r w:rsidRPr="00790CC2">
        <w:rPr>
          <w:sz w:val="24"/>
          <w:szCs w:val="24"/>
          <w:shd w:val="clear" w:color="auto" w:fill="FFFFFF"/>
          <w:lang w:val="en-GB"/>
        </w:rPr>
        <w:t>, както и в сградата на община Самоков на адрес: ул. „Македония” № 34 в гр. Самоков - Център за административно обслужване.</w:t>
      </w:r>
    </w:p>
    <w:p w:rsid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</w:p>
    <w:p w:rsid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  <w:r w:rsidRPr="00790CC2">
        <w:rPr>
          <w:sz w:val="24"/>
          <w:szCs w:val="24"/>
          <w:shd w:val="clear" w:color="auto" w:fill="FFFFFF"/>
        </w:rPr>
        <w:t>ПРАВНИ ОСНОВАНИЯ: чл. 21, ал. 1, т. 23, пред</w:t>
      </w:r>
      <w:r>
        <w:rPr>
          <w:sz w:val="24"/>
          <w:szCs w:val="24"/>
          <w:shd w:val="clear" w:color="auto" w:fill="FFFFFF"/>
        </w:rPr>
        <w:t>л</w:t>
      </w:r>
      <w:r w:rsidRPr="00790CC2">
        <w:rPr>
          <w:sz w:val="24"/>
          <w:szCs w:val="24"/>
          <w:shd w:val="clear" w:color="auto" w:fill="FFFFFF"/>
        </w:rPr>
        <w:t xml:space="preserve">. 1 от Закона за местното самоуправление и местната администрация, чл. 11, ал. 3, чл. 15, ал. 1, чл. 26 и чл. 28 Закона за нормативните актове, във връзка с  чл. </w:t>
      </w:r>
      <w:r>
        <w:rPr>
          <w:sz w:val="24"/>
          <w:szCs w:val="24"/>
          <w:shd w:val="clear" w:color="auto" w:fill="FFFFFF"/>
        </w:rPr>
        <w:t xml:space="preserve">66, ал. 3, т. 2 и чл. 67, ал. 1 </w:t>
      </w:r>
      <w:r w:rsidRPr="00790CC2">
        <w:rPr>
          <w:sz w:val="24"/>
          <w:szCs w:val="24"/>
          <w:shd w:val="clear" w:color="auto" w:fill="FFFFFF"/>
        </w:rPr>
        <w:t>от Закона за местните данъци и такси.</w:t>
      </w:r>
    </w:p>
    <w:p w:rsid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</w:p>
    <w:p w:rsidR="00790CC2" w:rsidRP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ФАКТИЧЕСКИ ОСНОВАНИЯ: Изложени подробно по-горе в настоящия доклад.</w:t>
      </w:r>
    </w:p>
    <w:p w:rsid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</w:p>
    <w:p w:rsidR="00790CC2" w:rsidRPr="00790CC2" w:rsidRDefault="00790CC2" w:rsidP="00790CC2">
      <w:pPr>
        <w:pStyle w:val="110"/>
        <w:spacing w:before="0" w:after="0"/>
        <w:ind w:left="20" w:right="20" w:firstLine="560"/>
        <w:rPr>
          <w:sz w:val="24"/>
          <w:szCs w:val="24"/>
          <w:shd w:val="clear" w:color="auto" w:fill="FFFFFF"/>
        </w:rPr>
      </w:pPr>
      <w:r w:rsidRPr="00790CC2">
        <w:rPr>
          <w:sz w:val="24"/>
          <w:szCs w:val="24"/>
          <w:shd w:val="clear" w:color="auto" w:fill="FFFFFF"/>
        </w:rPr>
        <w:t xml:space="preserve">Предвид гореизложеното и на основание чл. 21, ал. 1, т. </w:t>
      </w:r>
      <w:r w:rsidR="006E2167">
        <w:rPr>
          <w:sz w:val="24"/>
          <w:szCs w:val="24"/>
          <w:shd w:val="clear" w:color="auto" w:fill="FFFFFF"/>
        </w:rPr>
        <w:t>7 и ал. 2</w:t>
      </w:r>
      <w:r w:rsidRPr="00790CC2">
        <w:rPr>
          <w:sz w:val="24"/>
          <w:szCs w:val="24"/>
          <w:shd w:val="clear" w:color="auto" w:fill="FFFFFF"/>
        </w:rPr>
        <w:t xml:space="preserve"> от Закона за местното самоуправление и местната администрация, чл. </w:t>
      </w:r>
      <w:r>
        <w:rPr>
          <w:sz w:val="24"/>
          <w:szCs w:val="24"/>
          <w:shd w:val="clear" w:color="auto" w:fill="FFFFFF"/>
        </w:rPr>
        <w:t>66, ал. 3, т. 2 и чл. 67, ал. 1</w:t>
      </w:r>
      <w:r>
        <w:rPr>
          <w:sz w:val="24"/>
          <w:szCs w:val="24"/>
          <w:shd w:val="clear" w:color="auto" w:fill="FFFFFF"/>
        </w:rPr>
        <w:tab/>
      </w:r>
      <w:r w:rsidRPr="00790CC2">
        <w:rPr>
          <w:sz w:val="24"/>
          <w:szCs w:val="24"/>
          <w:shd w:val="clear" w:color="auto" w:fill="FFFFFF"/>
        </w:rPr>
        <w:t>от</w:t>
      </w:r>
      <w:r>
        <w:rPr>
          <w:sz w:val="24"/>
          <w:szCs w:val="24"/>
          <w:shd w:val="clear" w:color="auto" w:fill="FFFFFF"/>
        </w:rPr>
        <w:t xml:space="preserve"> З</w:t>
      </w:r>
      <w:r w:rsidRPr="00790CC2">
        <w:rPr>
          <w:sz w:val="24"/>
          <w:szCs w:val="24"/>
          <w:shd w:val="clear" w:color="auto" w:fill="FFFFFF"/>
        </w:rPr>
        <w:t xml:space="preserve">акона за местните данъци и такси </w:t>
      </w:r>
      <w:r w:rsidRPr="00790CC2">
        <w:rPr>
          <w:sz w:val="24"/>
          <w:szCs w:val="24"/>
          <w:shd w:val="clear" w:color="auto" w:fill="FFFFFF"/>
          <w:lang w:val="ru-RU"/>
        </w:rPr>
        <w:t xml:space="preserve">и </w:t>
      </w:r>
      <w:r w:rsidRPr="00790CC2">
        <w:rPr>
          <w:sz w:val="24"/>
          <w:szCs w:val="24"/>
          <w:shd w:val="clear" w:color="auto" w:fill="FFFFFF"/>
        </w:rPr>
        <w:t>чл. 96, ал. 1 от Правилника за организацията и дейността на Общинския съвет и взаимодействието му с общинската администрация,</w:t>
      </w:r>
      <w:r w:rsidRPr="00790CC2">
        <w:rPr>
          <w:sz w:val="24"/>
          <w:szCs w:val="24"/>
          <w:shd w:val="clear" w:color="auto" w:fill="FFFFFF"/>
          <w:lang w:val="ru-RU"/>
        </w:rPr>
        <w:t xml:space="preserve"> предлагам </w:t>
      </w:r>
      <w:r w:rsidRPr="00790CC2">
        <w:rPr>
          <w:sz w:val="24"/>
          <w:szCs w:val="24"/>
          <w:shd w:val="clear" w:color="auto" w:fill="FFFFFF"/>
        </w:rPr>
        <w:t>Общински съвет - Самоков да вземе решение, съгласно приложения, към настоящия доклад, проект.</w:t>
      </w:r>
    </w:p>
    <w:p w:rsidR="00790CC2" w:rsidRPr="00790CC2" w:rsidRDefault="00790CC2" w:rsidP="00790CC2">
      <w:pPr>
        <w:pStyle w:val="110"/>
        <w:ind w:left="20" w:right="20" w:firstLine="560"/>
        <w:rPr>
          <w:sz w:val="24"/>
          <w:szCs w:val="24"/>
          <w:shd w:val="clear" w:color="auto" w:fill="FFFFFF"/>
        </w:rPr>
      </w:pPr>
      <w:r w:rsidRPr="00790CC2">
        <w:rPr>
          <w:b/>
          <w:sz w:val="24"/>
          <w:szCs w:val="24"/>
          <w:u w:val="single"/>
          <w:shd w:val="clear" w:color="auto" w:fill="FFFFFF"/>
        </w:rPr>
        <w:t>Приложение</w:t>
      </w:r>
      <w:r w:rsidRPr="00790CC2">
        <w:rPr>
          <w:sz w:val="24"/>
          <w:szCs w:val="24"/>
          <w:u w:val="single"/>
          <w:shd w:val="clear" w:color="auto" w:fill="FFFFFF"/>
        </w:rPr>
        <w:t>:</w:t>
      </w:r>
      <w:r w:rsidRPr="00790CC2">
        <w:rPr>
          <w:sz w:val="24"/>
          <w:szCs w:val="24"/>
          <w:shd w:val="clear" w:color="auto" w:fill="FFFFFF"/>
        </w:rPr>
        <w:t xml:space="preserve"> Проект на решение на Общински съвет Самоков.</w:t>
      </w:r>
    </w:p>
    <w:p w:rsidR="002A6271" w:rsidRPr="00671A3F" w:rsidRDefault="009C0DEA" w:rsidP="009C0DEA">
      <w:pPr>
        <w:pStyle w:val="110"/>
        <w:shd w:val="clear" w:color="auto" w:fill="auto"/>
        <w:spacing w:before="0" w:after="0"/>
        <w:ind w:left="20" w:right="20" w:firstLine="560"/>
        <w:rPr>
          <w:color w:val="000000"/>
          <w:sz w:val="24"/>
          <w:szCs w:val="24"/>
        </w:rPr>
      </w:pPr>
      <w:r w:rsidRPr="00671A3F">
        <w:rPr>
          <w:color w:val="000000"/>
          <w:sz w:val="24"/>
          <w:szCs w:val="24"/>
        </w:rPr>
        <w:t xml:space="preserve"> </w:t>
      </w:r>
    </w:p>
    <w:p w:rsidR="00480F88" w:rsidRDefault="00480F88" w:rsidP="00480F88">
      <w:pPr>
        <w:tabs>
          <w:tab w:val="left" w:pos="525"/>
        </w:tabs>
        <w:spacing w:line="360" w:lineRule="auto"/>
        <w:ind w:firstLine="709"/>
        <w:jc w:val="both"/>
        <w:rPr>
          <w:sz w:val="26"/>
          <w:szCs w:val="26"/>
        </w:rPr>
      </w:pPr>
    </w:p>
    <w:p w:rsidR="00480F88" w:rsidRPr="00790CC2" w:rsidRDefault="00480F88" w:rsidP="00BA35A6">
      <w:pPr>
        <w:ind w:left="20"/>
        <w:jc w:val="right"/>
        <w:rPr>
          <w:b/>
        </w:rPr>
      </w:pPr>
      <w:r w:rsidRPr="00790CC2">
        <w:rPr>
          <w:b/>
        </w:rPr>
        <w:t xml:space="preserve">                                                             С  УВАЖЕНИЕ</w:t>
      </w:r>
      <w:r w:rsidRPr="00790CC2">
        <w:rPr>
          <w:b/>
          <w:lang w:val="en-US"/>
        </w:rPr>
        <w:t>:</w:t>
      </w:r>
      <w:r w:rsidRPr="00790CC2">
        <w:rPr>
          <w:b/>
        </w:rPr>
        <w:t>………………</w:t>
      </w:r>
      <w:r w:rsidR="00BA35A6">
        <w:rPr>
          <w:b/>
        </w:rPr>
        <w:t>/П/</w:t>
      </w:r>
      <w:r w:rsidRPr="00790CC2">
        <w:rPr>
          <w:b/>
        </w:rPr>
        <w:t xml:space="preserve">……………………  </w:t>
      </w:r>
    </w:p>
    <w:p w:rsidR="00480F88" w:rsidRPr="00790CC2" w:rsidRDefault="00480F88" w:rsidP="00790CC2">
      <w:pPr>
        <w:ind w:left="3652" w:firstLine="317"/>
        <w:jc w:val="right"/>
        <w:rPr>
          <w:b/>
        </w:rPr>
      </w:pPr>
      <w:r w:rsidRPr="00790CC2">
        <w:rPr>
          <w:b/>
        </w:rPr>
        <w:t xml:space="preserve">                          Д-Р ИНЖ. АНГЕЛ ДЖОРГОВ</w:t>
      </w:r>
    </w:p>
    <w:p w:rsidR="00480F88" w:rsidRPr="00790CC2" w:rsidRDefault="00480F88" w:rsidP="00790CC2">
      <w:pPr>
        <w:jc w:val="right"/>
        <w:rPr>
          <w:b/>
        </w:rPr>
      </w:pPr>
      <w:r w:rsidRPr="00790CC2">
        <w:rPr>
          <w:i/>
        </w:rPr>
        <w:t xml:space="preserve">                                                                                       </w:t>
      </w:r>
      <w:r w:rsidR="00790CC2" w:rsidRPr="00790CC2">
        <w:rPr>
          <w:b/>
        </w:rPr>
        <w:t>КМЕТ НА ОБЩИНА САМОКОВ</w:t>
      </w:r>
    </w:p>
    <w:p w:rsidR="00790CC2" w:rsidRDefault="00790CC2" w:rsidP="00480F88">
      <w:pPr>
        <w:spacing w:line="360" w:lineRule="auto"/>
        <w:rPr>
          <w:sz w:val="26"/>
          <w:szCs w:val="26"/>
        </w:rPr>
      </w:pPr>
    </w:p>
    <w:p w:rsidR="00790CC2" w:rsidRDefault="00790CC2" w:rsidP="00480F88">
      <w:pPr>
        <w:spacing w:line="360" w:lineRule="auto"/>
        <w:rPr>
          <w:sz w:val="26"/>
          <w:szCs w:val="26"/>
        </w:rPr>
      </w:pPr>
    </w:p>
    <w:p w:rsidR="00790CC2" w:rsidRDefault="00790CC2" w:rsidP="00480F88">
      <w:pPr>
        <w:spacing w:line="360" w:lineRule="auto"/>
        <w:rPr>
          <w:sz w:val="26"/>
          <w:szCs w:val="26"/>
        </w:rPr>
      </w:pPr>
    </w:p>
    <w:p w:rsidR="00790CC2" w:rsidRDefault="00790CC2" w:rsidP="00480F88">
      <w:pPr>
        <w:spacing w:line="360" w:lineRule="auto"/>
        <w:rPr>
          <w:sz w:val="26"/>
          <w:szCs w:val="26"/>
        </w:rPr>
      </w:pPr>
    </w:p>
    <w:p w:rsidR="000737D0" w:rsidRPr="000737D0" w:rsidRDefault="000737D0" w:rsidP="000737D0">
      <w:pPr>
        <w:spacing w:before="96"/>
        <w:ind w:firstLine="720"/>
        <w:jc w:val="both"/>
      </w:pPr>
      <w:r w:rsidRPr="000737D0">
        <w:rPr>
          <w:noProof/>
          <w:sz w:val="20"/>
          <w:szCs w:val="20"/>
        </w:rPr>
        <w:drawing>
          <wp:inline distT="0" distB="0" distL="0" distR="0" wp14:anchorId="730D510F" wp14:editId="60EB8F47">
            <wp:extent cx="6300470" cy="1199818"/>
            <wp:effectExtent l="0" t="0" r="5080" b="635"/>
            <wp:docPr id="1" name="Картина 1" descr="Описание: Лого Об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Лого Об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9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D0" w:rsidRPr="000737D0" w:rsidRDefault="000737D0" w:rsidP="000737D0">
      <w:pPr>
        <w:jc w:val="right"/>
        <w:rPr>
          <w:b/>
        </w:rPr>
      </w:pPr>
      <w:r w:rsidRPr="000737D0">
        <w:rPr>
          <w:b/>
        </w:rPr>
        <w:t>ПРОЕКТ!</w:t>
      </w:r>
    </w:p>
    <w:p w:rsidR="000737D0" w:rsidRPr="000737D0" w:rsidRDefault="000737D0" w:rsidP="000737D0">
      <w:pPr>
        <w:jc w:val="center"/>
        <w:rPr>
          <w:b/>
          <w:sz w:val="28"/>
          <w:szCs w:val="28"/>
        </w:rPr>
      </w:pPr>
      <w:r w:rsidRPr="000737D0">
        <w:rPr>
          <w:b/>
          <w:sz w:val="28"/>
          <w:szCs w:val="28"/>
        </w:rPr>
        <w:t>Р Е Ш Е Н И Е</w:t>
      </w:r>
    </w:p>
    <w:p w:rsidR="000737D0" w:rsidRPr="000737D0" w:rsidRDefault="000737D0" w:rsidP="000737D0">
      <w:pPr>
        <w:jc w:val="center"/>
        <w:rPr>
          <w:b/>
          <w:sz w:val="22"/>
          <w:szCs w:val="22"/>
        </w:rPr>
      </w:pPr>
      <w:r w:rsidRPr="000737D0">
        <w:rPr>
          <w:b/>
        </w:rPr>
        <w:t>№………..</w:t>
      </w:r>
    </w:p>
    <w:p w:rsidR="000737D0" w:rsidRPr="000737D0" w:rsidRDefault="000737D0" w:rsidP="000737D0">
      <w:pPr>
        <w:jc w:val="center"/>
        <w:rPr>
          <w:b/>
          <w:sz w:val="26"/>
          <w:szCs w:val="26"/>
        </w:rPr>
      </w:pPr>
      <w:r w:rsidRPr="000737D0">
        <w:rPr>
          <w:b/>
          <w:sz w:val="26"/>
          <w:szCs w:val="26"/>
        </w:rPr>
        <w:t>взето на заседание на Общински съвет Самоков,</w:t>
      </w:r>
    </w:p>
    <w:p w:rsidR="000737D0" w:rsidRPr="000737D0" w:rsidRDefault="000737D0" w:rsidP="000737D0">
      <w:pPr>
        <w:jc w:val="center"/>
        <w:rPr>
          <w:b/>
          <w:sz w:val="26"/>
          <w:szCs w:val="26"/>
        </w:rPr>
      </w:pPr>
      <w:r w:rsidRPr="000737D0">
        <w:rPr>
          <w:b/>
          <w:sz w:val="26"/>
          <w:szCs w:val="26"/>
        </w:rPr>
        <w:t>проведено на………………….., Протокол №………….</w:t>
      </w:r>
    </w:p>
    <w:p w:rsidR="000737D0" w:rsidRPr="000737D0" w:rsidRDefault="000737D0" w:rsidP="000737D0">
      <w:pPr>
        <w:jc w:val="center"/>
        <w:rPr>
          <w:b/>
          <w:sz w:val="26"/>
          <w:szCs w:val="26"/>
        </w:rPr>
      </w:pPr>
    </w:p>
    <w:p w:rsidR="000737D0" w:rsidRPr="000737D0" w:rsidRDefault="000737D0" w:rsidP="000737D0">
      <w:pPr>
        <w:ind w:firstLine="567"/>
        <w:jc w:val="center"/>
        <w:rPr>
          <w:b/>
          <w:sz w:val="26"/>
          <w:szCs w:val="26"/>
        </w:rPr>
      </w:pPr>
    </w:p>
    <w:p w:rsidR="000737D0" w:rsidRPr="000737D0" w:rsidRDefault="000737D0" w:rsidP="000737D0">
      <w:pPr>
        <w:spacing w:after="240"/>
        <w:ind w:firstLine="851"/>
        <w:jc w:val="both"/>
        <w:rPr>
          <w:sz w:val="22"/>
          <w:szCs w:val="22"/>
        </w:rPr>
      </w:pPr>
      <w:r w:rsidRPr="000737D0">
        <w:rPr>
          <w:b/>
        </w:rPr>
        <w:t>По Доклад с вх. №…………/……………от Ангел Джоргов – кмет на Община Самоков,</w:t>
      </w:r>
      <w:r w:rsidRPr="000737D0">
        <w:t xml:space="preserve"> относно о</w:t>
      </w:r>
      <w:r w:rsidRPr="000737D0">
        <w:rPr>
          <w:sz w:val="22"/>
          <w:szCs w:val="22"/>
        </w:rPr>
        <w:t xml:space="preserve">снови за определяне на размера на такса битови отпадъци и приемане </w:t>
      </w:r>
      <w:r w:rsidRPr="000737D0">
        <w:t xml:space="preserve">на </w:t>
      </w:r>
      <w:r w:rsidRPr="000737D0">
        <w:rPr>
          <w:sz w:val="22"/>
          <w:szCs w:val="22"/>
        </w:rPr>
        <w:t>план-сметката за приходите и разходите в годишен размер за дейностите по събирането и извозването, депонирането и обезвреждането в депа на битовите отпадъци и поддържането на чистотата на териториите за обществено ползване, както и определяне размера на такса битови отпадъци за 2026 година.</w:t>
      </w:r>
    </w:p>
    <w:p w:rsidR="000737D0" w:rsidRPr="000737D0" w:rsidRDefault="000737D0" w:rsidP="000737D0">
      <w:pPr>
        <w:ind w:firstLine="851"/>
        <w:jc w:val="both"/>
        <w:rPr>
          <w:b/>
          <w:bCs/>
        </w:rPr>
      </w:pPr>
    </w:p>
    <w:p w:rsidR="000737D0" w:rsidRPr="000737D0" w:rsidRDefault="000737D0" w:rsidP="000737D0">
      <w:pPr>
        <w:autoSpaceDE w:val="0"/>
        <w:autoSpaceDN w:val="0"/>
        <w:adjustRightInd w:val="0"/>
        <w:rPr>
          <w:color w:val="000000"/>
          <w:sz w:val="22"/>
          <w:szCs w:val="22"/>
          <w:shd w:val="clear" w:color="auto" w:fill="FFFFFF"/>
        </w:rPr>
      </w:pPr>
      <w:r w:rsidRPr="000737D0">
        <w:rPr>
          <w:b/>
          <w:color w:val="000000"/>
        </w:rPr>
        <w:t>Основание за решение:</w:t>
      </w:r>
      <w:r w:rsidRPr="000737D0">
        <w:rPr>
          <w:color w:val="000000"/>
        </w:rPr>
        <w:t xml:space="preserve"> </w:t>
      </w:r>
      <w:r w:rsidRPr="000737D0">
        <w:rPr>
          <w:color w:val="000000"/>
          <w:sz w:val="22"/>
          <w:szCs w:val="22"/>
          <w:shd w:val="clear" w:color="auto" w:fill="FFFFFF"/>
        </w:rPr>
        <w:t>чл. 21, ал. 1, т. 7 и ал. 2 от ЗМСМА във връзка с чл. 66, ал.3, т. 2 и чл. 67, ал. 1 от ЗМДТ и чл.16 от Наредба№ 12 за определяне наразмера на общинските такси и цени на услуги</w:t>
      </w:r>
    </w:p>
    <w:p w:rsidR="000737D0" w:rsidRPr="000737D0" w:rsidRDefault="000737D0" w:rsidP="000737D0">
      <w:pPr>
        <w:spacing w:line="269" w:lineRule="exact"/>
        <w:ind w:firstLine="851"/>
        <w:jc w:val="both"/>
      </w:pPr>
    </w:p>
    <w:p w:rsidR="000737D0" w:rsidRPr="000737D0" w:rsidRDefault="000737D0" w:rsidP="000737D0">
      <w:pPr>
        <w:spacing w:line="269" w:lineRule="exact"/>
        <w:ind w:firstLine="851"/>
        <w:jc w:val="both"/>
      </w:pPr>
      <w:r w:rsidRPr="000737D0">
        <w:t>Общински съвет- Самоков РЕШИ:</w:t>
      </w:r>
    </w:p>
    <w:p w:rsidR="000737D0" w:rsidRPr="000737D0" w:rsidRDefault="000737D0" w:rsidP="000737D0">
      <w:pPr>
        <w:tabs>
          <w:tab w:val="left" w:pos="931"/>
        </w:tabs>
        <w:spacing w:line="340" w:lineRule="exact"/>
        <w:ind w:firstLine="851"/>
        <w:jc w:val="both"/>
      </w:pPr>
      <w:r w:rsidRPr="000737D0">
        <w:rPr>
          <w:b/>
          <w:lang w:val="en-US"/>
        </w:rPr>
        <w:t>I.</w:t>
      </w:r>
      <w:r w:rsidRPr="000737D0">
        <w:t xml:space="preserve"> Одобрява План-сметка за необходимите разходи за услугите по събиране и транспортиране на битови отпадъци, третиране на битови отпадъци в съоръжения и инсталации в депо и поддържане чистотата на териториите за обществено ползване на територията на община Самоков за 2026 година съгласно Приложение № 1.</w:t>
      </w:r>
    </w:p>
    <w:p w:rsidR="000737D0" w:rsidRPr="000737D0" w:rsidRDefault="000737D0" w:rsidP="000737D0">
      <w:pPr>
        <w:tabs>
          <w:tab w:val="left" w:pos="931"/>
        </w:tabs>
        <w:spacing w:line="340" w:lineRule="exact"/>
        <w:ind w:firstLine="851"/>
        <w:jc w:val="both"/>
      </w:pPr>
    </w:p>
    <w:p w:rsidR="000737D0" w:rsidRPr="000737D0" w:rsidRDefault="000737D0" w:rsidP="000737D0">
      <w:pPr>
        <w:spacing w:line="276" w:lineRule="auto"/>
        <w:ind w:firstLine="851"/>
        <w:jc w:val="both"/>
        <w:rPr>
          <w:bCs/>
          <w:color w:val="000000"/>
        </w:rPr>
      </w:pPr>
      <w:r w:rsidRPr="000737D0">
        <w:rPr>
          <w:b/>
          <w:bCs/>
          <w:color w:val="000000"/>
        </w:rPr>
        <w:t xml:space="preserve">II. 1. </w:t>
      </w:r>
      <w:r w:rsidRPr="000737D0">
        <w:rPr>
          <w:bCs/>
          <w:color w:val="000000"/>
        </w:rPr>
        <w:t>Определя облагаема основа за изчисляване на размера на такса бтови отпадъци за 2026г. да бъде:</w:t>
      </w:r>
    </w:p>
    <w:p w:rsidR="000737D0" w:rsidRPr="000737D0" w:rsidRDefault="000737D0" w:rsidP="000737D0">
      <w:pPr>
        <w:numPr>
          <w:ilvl w:val="0"/>
          <w:numId w:val="33"/>
        </w:numPr>
        <w:spacing w:line="276" w:lineRule="auto"/>
        <w:ind w:left="0" w:firstLine="851"/>
        <w:jc w:val="both"/>
        <w:rPr>
          <w:shd w:val="clear" w:color="auto" w:fill="FFFFFF"/>
        </w:rPr>
      </w:pPr>
      <w:r w:rsidRPr="000737D0">
        <w:rPr>
          <w:bCs/>
          <w:color w:val="000000"/>
        </w:rPr>
        <w:t>За</w:t>
      </w:r>
      <w:r w:rsidRPr="000737D0">
        <w:rPr>
          <w:b/>
          <w:bCs/>
          <w:color w:val="000000"/>
        </w:rPr>
        <w:t xml:space="preserve"> </w:t>
      </w:r>
      <w:r w:rsidRPr="000737D0">
        <w:rPr>
          <w:shd w:val="clear" w:color="auto" w:fill="FFFFFF"/>
        </w:rPr>
        <w:t xml:space="preserve">задължените лица, подали декларация с указания вид и брой съдове за събиране на битови отпадъци да бъдат облагани според декларираното от тях количество, изчислено на база брой и вид на съдовете за битови отпадъци. </w:t>
      </w:r>
    </w:p>
    <w:p w:rsidR="000737D0" w:rsidRPr="000737D0" w:rsidRDefault="000737D0" w:rsidP="000737D0">
      <w:pPr>
        <w:numPr>
          <w:ilvl w:val="0"/>
          <w:numId w:val="33"/>
        </w:numPr>
        <w:spacing w:line="276" w:lineRule="auto"/>
        <w:ind w:left="0" w:firstLine="851"/>
        <w:jc w:val="both"/>
        <w:rPr>
          <w:shd w:val="clear" w:color="auto" w:fill="FFFFFF"/>
        </w:rPr>
      </w:pPr>
      <w:r w:rsidRPr="000737D0">
        <w:rPr>
          <w:shd w:val="clear" w:color="auto" w:fill="FFFFFF"/>
        </w:rPr>
        <w:t>За неподалите декларация лица, по реда и в сроковете по чл. 17 от цитираната по-горе Наредба, таксата се определя на база данъчна оценка за физическите лица и по-високата стойност между данъчната оценка и  отчетна стойност – за юридическите лица.</w:t>
      </w:r>
    </w:p>
    <w:p w:rsidR="000737D0" w:rsidRPr="000737D0" w:rsidRDefault="000737D0" w:rsidP="000737D0">
      <w:pPr>
        <w:tabs>
          <w:tab w:val="left" w:pos="1051"/>
        </w:tabs>
        <w:spacing w:line="340" w:lineRule="exact"/>
        <w:ind w:firstLine="851"/>
        <w:jc w:val="both"/>
        <w:rPr>
          <w:b/>
          <w:bCs/>
          <w:color w:val="000000"/>
        </w:rPr>
      </w:pPr>
      <w:r w:rsidRPr="000737D0">
        <w:rPr>
          <w:b/>
          <w:bCs/>
          <w:color w:val="000000"/>
        </w:rPr>
        <w:t xml:space="preserve"> </w:t>
      </w:r>
    </w:p>
    <w:p w:rsidR="000737D0" w:rsidRPr="000737D0" w:rsidRDefault="000737D0" w:rsidP="000737D0">
      <w:pPr>
        <w:tabs>
          <w:tab w:val="left" w:pos="1051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  <w:lang w:val="en-US"/>
        </w:rPr>
        <w:t>II</w:t>
      </w:r>
      <w:r w:rsidRPr="000737D0">
        <w:rPr>
          <w:b/>
          <w:bCs/>
          <w:color w:val="000000"/>
        </w:rPr>
        <w:t xml:space="preserve">. 2. </w:t>
      </w:r>
      <w:r w:rsidRPr="000737D0">
        <w:rPr>
          <w:bCs/>
          <w:color w:val="000000"/>
        </w:rPr>
        <w:t>Определя р</w:t>
      </w:r>
      <w:r w:rsidRPr="000737D0">
        <w:rPr>
          <w:color w:val="000000"/>
        </w:rPr>
        <w:t>азмера на таксата за битови отпадъци за 2026г., както следва: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  <w:highlight w:val="white"/>
        </w:rPr>
        <w:t>1.</w:t>
      </w:r>
      <w:r w:rsidRPr="000737D0">
        <w:rPr>
          <w:b/>
          <w:bCs/>
          <w:color w:val="000000"/>
        </w:rPr>
        <w:t xml:space="preserve"> За имоти на физически лица и жилищни имоти на юридически лица в първа зона в гр. Самоков- 2,88 на хиляда върху данъчната оценка на недвижимия имот, в т.ч.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- 1.63 на хиляда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-0.50 на хиляда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-0.75 на хиляда -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  <w:highlight w:val="white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  <w:highlight w:val="white"/>
        </w:rPr>
        <w:t>2.</w:t>
      </w:r>
      <w:r w:rsidRPr="000737D0">
        <w:rPr>
          <w:b/>
          <w:bCs/>
          <w:color w:val="000000"/>
        </w:rPr>
        <w:t xml:space="preserve"> За имоти на физически лица и жилищни имоти на юридически лица във втора зона в гр. Самоков- 3,5 на хиляда върху данъчната оценка на недвижимия имот, в т.ч.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lastRenderedPageBreak/>
        <w:t>- 1.75 на хиляда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-0.50 на хиляда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- 1.25  на хиляда -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  <w:highlight w:val="white"/>
        </w:rPr>
        <w:t>3.</w:t>
      </w:r>
      <w:r w:rsidRPr="000737D0">
        <w:rPr>
          <w:b/>
          <w:bCs/>
          <w:color w:val="000000"/>
        </w:rPr>
        <w:t xml:space="preserve"> За имоти на физически лица и жилищни имоти на юридически лица в трета и четвърта зона в гр. Самоков- 4,63 на хиляда върху данъчната оценка на недвижимия имот, в т.ч.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- 2,13 на хиляда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-0.75 на хиляда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- 1.75  на хиляда -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  <w:highlight w:val="white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4. За  имоти на физически лица в селата /без с. Говедарци, с. Широки дол, с. Райово, с. Радуил/- 15,0 на хиляда върху данъчната оценка на недвижимия имот, в т.ч.     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- 6,25 на хиляда 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- 3.75 на хиляда 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- 5.0 на хиляда –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5. За  имоти на физически лица в село Говедарци- 8,75 на хиляда върху данъчната оценка на недвижимия имот, в т.ч.     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- 3.75 на хиляда 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- 2.50 на хиляда 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- 2.50 на хиляда –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6. За  имоти на физически лица в с. Широки дол, с. Радуил и с. Райово – 11,25 на хиляда върху данъчната оценка на недвижимия имот, в т.ч.     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- 4,37 на хиляда 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- 3,13 на хиляда 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- 3.75 на хиляда –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7.За имоти, разположени в индустриална зона "Червената земя", землище на с. Драгушиново – 18,75 на хиляда върху данъчната оценка на недвижимия имот, в т.ч.     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- 10.0 на хиляда-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-5.0 на хиляда- за обезвреждането на битовите отпадъци в депа или други съоръжения, 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- 3.75 на хиляда–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8. За жилищни имоти на физически лица в к.к. Боровец- 10.0 на хиляда върху данъчната оценка на недвижимия имот, в т.ч.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- 3.75  на хиляда 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lastRenderedPageBreak/>
        <w:t>- 2.50 на хиляда 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- 3.75 на хиляда -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9. За нежилищни имоти на физически лица в к.к. Боровец- 12,5 на хиляда върху данъчната оценка на недвижимия имот, в т.ч.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- 6.25 на хиляда 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- 2.50 на хиляда 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- 3.75 на хиляда - за чистотата на териториите за обществено ползване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10. За жилищни и нежилищни имоти на физически лица във вилните зони и селищните образования - 25 на хиляда върху данъчната оценка на недвижимия имот, в т.ч.      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- 12.50 на хиляда -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- 5.0 на хиляда 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4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 7.50  на хиляда – за чистотата на териториите за обществено ползване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/>
          <w:bCs/>
          <w:color w:val="000000"/>
        </w:rPr>
      </w:pPr>
      <w:r w:rsidRPr="000737D0">
        <w:rPr>
          <w:b/>
          <w:bCs/>
          <w:color w:val="000000"/>
        </w:rPr>
        <w:t>11. За недвижими имоти на лица, подали заявления-декларации по чл.67 ал.1 от ЗМДТ - на база декларирания брой и видове съдове, кратност на вдигане и утвърдените калкулации за еднократно извозване на съответния вид и поддържане и обезвреждане на депо, както следва: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/>
          <w:bCs/>
          <w:color w:val="000000"/>
        </w:rPr>
      </w:pPr>
      <w:r w:rsidRPr="000737D0">
        <w:rPr>
          <w:b/>
          <w:bCs/>
          <w:color w:val="000000"/>
        </w:rPr>
        <w:t>11.1 За физически лица: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  <w:r w:rsidRPr="000737D0">
        <w:rPr>
          <w:bCs/>
          <w:color w:val="000000"/>
        </w:rPr>
        <w:t>- За град Самоков, селата и вилните зони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„Бобър“ 1100 л  - ………767 евро /1500.00 лв./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110 л. - ……….…………  77 евро /150.00 лв./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  <w:r w:rsidRPr="000737D0">
        <w:rPr>
          <w:bCs/>
          <w:color w:val="000000"/>
        </w:rPr>
        <w:t>- За КК Боровец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„Бобър“ 1100 л  - ………1534 евро /3000.00 лв./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110 л. - ……….……………153 евро /300.00 лв./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i/>
          <w:iCs/>
          <w:color w:val="000000"/>
        </w:rPr>
      </w:pPr>
      <w:r w:rsidRPr="000737D0">
        <w:rPr>
          <w:b/>
          <w:bCs/>
          <w:color w:val="000000"/>
        </w:rPr>
        <w:t xml:space="preserve"> - </w:t>
      </w:r>
      <w:r w:rsidRPr="000737D0">
        <w:rPr>
          <w:bCs/>
          <w:i/>
          <w:color w:val="000000"/>
        </w:rPr>
        <w:t>за услугите по</w:t>
      </w:r>
      <w:r w:rsidRPr="000737D0">
        <w:rPr>
          <w:i/>
          <w:iCs/>
          <w:color w:val="000000"/>
        </w:rPr>
        <w:t xml:space="preserve">обезвреждане на битовите отпадъци в депа или други съоръжения, вкл. отчисленията по чл. 60 и чл. 64 от ЗУО и за чистота на териториите за обществено ползване се заплащат посочените в т. </w:t>
      </w:r>
      <w:r w:rsidRPr="000737D0">
        <w:rPr>
          <w:i/>
          <w:iCs/>
          <w:color w:val="000000"/>
          <w:lang w:val="en-US"/>
        </w:rPr>
        <w:t xml:space="preserve">II </w:t>
      </w:r>
      <w:r w:rsidRPr="000737D0">
        <w:rPr>
          <w:i/>
          <w:iCs/>
          <w:color w:val="000000"/>
        </w:rPr>
        <w:t>от настоящото решение от т.1.1 до т.10 включително.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i/>
          <w:iCs/>
          <w:color w:val="000000"/>
        </w:rPr>
      </w:pP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/>
          <w:bCs/>
          <w:color w:val="000000"/>
        </w:rPr>
      </w:pPr>
      <w:r w:rsidRPr="000737D0">
        <w:rPr>
          <w:b/>
          <w:bCs/>
          <w:color w:val="000000"/>
        </w:rPr>
        <w:t>11.2 За юридически лица: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  <w:r w:rsidRPr="000737D0">
        <w:rPr>
          <w:bCs/>
          <w:color w:val="000000"/>
        </w:rPr>
        <w:t>- За град Самоков, селата и вилните зони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„Бобър“ 1100 л  - ………767 евро /1500.00 лв./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110 л. - ……….…………  77 евро /150.00 лв./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  <w:r w:rsidRPr="000737D0">
        <w:rPr>
          <w:bCs/>
          <w:color w:val="000000"/>
        </w:rPr>
        <w:t>- За КК Боровец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„Бобър“ 1100 л  - ………1534 евро /3000.00 лв./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контейнер 110 л. - ……….…………  153 евро /300.00 лв./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i/>
          <w:iCs/>
          <w:color w:val="000000"/>
        </w:rPr>
      </w:pPr>
      <w:r w:rsidRPr="000737D0">
        <w:rPr>
          <w:b/>
          <w:bCs/>
          <w:color w:val="000000"/>
        </w:rPr>
        <w:lastRenderedPageBreak/>
        <w:t xml:space="preserve"> - </w:t>
      </w:r>
      <w:r w:rsidRPr="000737D0">
        <w:rPr>
          <w:bCs/>
          <w:i/>
          <w:color w:val="000000"/>
        </w:rPr>
        <w:t xml:space="preserve">за поддържане на </w:t>
      </w:r>
      <w:r w:rsidRPr="000737D0">
        <w:rPr>
          <w:i/>
          <w:iCs/>
          <w:color w:val="000000"/>
        </w:rPr>
        <w:t xml:space="preserve"> чистота на териториите за обществено ползване се заплащатакса в размер на 1,88  промила върху по-високата стойност между данъчната оценка и отчетната стойност на имота. 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i/>
          <w:iCs/>
          <w:color w:val="000000"/>
        </w:rPr>
      </w:pP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/>
          <w:bCs/>
          <w:color w:val="000000"/>
        </w:rPr>
      </w:pPr>
      <w:r w:rsidRPr="000737D0">
        <w:rPr>
          <w:b/>
          <w:bCs/>
          <w:color w:val="000000"/>
        </w:rPr>
        <w:t xml:space="preserve">11.3 За юридически лица -  </w:t>
      </w:r>
      <w:r w:rsidRPr="000737D0">
        <w:rPr>
          <w:bCs/>
          <w:color w:val="000000"/>
        </w:rPr>
        <w:t>собственици на</w:t>
      </w:r>
      <w:r w:rsidRPr="000737D0">
        <w:rPr>
          <w:b/>
          <w:bCs/>
          <w:color w:val="000000"/>
        </w:rPr>
        <w:t xml:space="preserve"> </w:t>
      </w:r>
      <w:r w:rsidRPr="000737D0">
        <w:rPr>
          <w:bCs/>
          <w:noProof/>
        </w:rPr>
        <w:t xml:space="preserve"> търговски обекти с до от 10 кв.м. РЗП, както и на имоти с  друго нежилищно предназначение – офиси и кантори</w:t>
      </w:r>
      <w:r w:rsidRPr="000737D0">
        <w:rPr>
          <w:b/>
          <w:bCs/>
          <w:color w:val="000000"/>
        </w:rPr>
        <w:t xml:space="preserve">: 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firstLine="851"/>
        <w:jc w:val="both"/>
        <w:rPr>
          <w:bCs/>
          <w:color w:val="000000"/>
        </w:rPr>
      </w:pPr>
      <w:r w:rsidRPr="000737D0">
        <w:rPr>
          <w:bCs/>
          <w:color w:val="000000"/>
        </w:rPr>
        <w:t>- За град Самоков, селата и вилните зони</w:t>
      </w:r>
    </w:p>
    <w:p w:rsidR="000737D0" w:rsidRPr="000737D0" w:rsidRDefault="000737D0" w:rsidP="000737D0">
      <w:pPr>
        <w:tabs>
          <w:tab w:val="left" w:pos="735"/>
          <w:tab w:val="left" w:pos="6994"/>
        </w:tabs>
        <w:spacing w:line="340" w:lineRule="exact"/>
        <w:ind w:left="851"/>
        <w:jc w:val="both"/>
        <w:rPr>
          <w:bCs/>
          <w:color w:val="000000"/>
        </w:rPr>
      </w:pPr>
      <w:r w:rsidRPr="000737D0">
        <w:rPr>
          <w:bCs/>
          <w:color w:val="000000"/>
        </w:rPr>
        <w:t>* За 1 брой кофа „Мева“ 110 л  - ………77 евро /150.00 лв./</w:t>
      </w:r>
    </w:p>
    <w:p w:rsidR="000737D0" w:rsidRPr="000737D0" w:rsidRDefault="000737D0" w:rsidP="000737D0">
      <w:pPr>
        <w:tabs>
          <w:tab w:val="left" w:pos="755"/>
          <w:tab w:val="left" w:pos="6994"/>
        </w:tabs>
        <w:spacing w:line="340" w:lineRule="exact"/>
        <w:ind w:firstLine="851"/>
        <w:jc w:val="both"/>
        <w:rPr>
          <w:i/>
          <w:iCs/>
          <w:color w:val="000000"/>
        </w:rPr>
      </w:pPr>
      <w:r w:rsidRPr="000737D0">
        <w:rPr>
          <w:b/>
          <w:bCs/>
          <w:color w:val="000000"/>
        </w:rPr>
        <w:t xml:space="preserve">- </w:t>
      </w:r>
      <w:r w:rsidRPr="000737D0">
        <w:rPr>
          <w:bCs/>
          <w:i/>
          <w:color w:val="000000"/>
        </w:rPr>
        <w:t xml:space="preserve">за поддържане на </w:t>
      </w:r>
      <w:r w:rsidRPr="000737D0">
        <w:rPr>
          <w:i/>
          <w:iCs/>
          <w:color w:val="000000"/>
        </w:rPr>
        <w:t xml:space="preserve"> чистота на териториите за обществено ползване се заплащатакса в размер на 1,88 промила върху по-високата стойност между данъчната оценка и отчетната стойност на имота. 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i/>
          <w:i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12. За недвижими имоти на юридически лица и еднолични търговци, недекларирали брой съдове за сметосъбиране, такса битови отпадъци се дължи в размер на 10.0 на хиляда върху по-високата стойност между данъчна оценка и отчетна стойност, в т.ч.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 5.0 на хиляда- за 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- 3,12 на хиляда-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  <w:highlight w:val="white"/>
        </w:rPr>
      </w:pPr>
      <w:r w:rsidRPr="000737D0">
        <w:rPr>
          <w:i/>
          <w:iCs/>
          <w:color w:val="000000"/>
        </w:rPr>
        <w:t>- 1.88 на хиляда–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13. Общинските и държавните училища заплащат такса за битови отпадъци за 2026 година по 3.00 евро /5,85 лв./ за „брой ученик” - редовна форма на обучение. Броят на учениците се определя по информационната система на Министерството на образованието и науката към 01.01.2026 година.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В това число:</w:t>
      </w:r>
    </w:p>
    <w:p w:rsidR="000737D0" w:rsidRPr="000737D0" w:rsidRDefault="000737D0" w:rsidP="000737D0">
      <w:pPr>
        <w:tabs>
          <w:tab w:val="left" w:pos="735"/>
          <w:tab w:val="left" w:pos="9911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* За сметосъбиране и сметоизвозване    -....................................................  1,08 евро /2.10 лв/; </w:t>
      </w:r>
    </w:p>
    <w:p w:rsidR="000737D0" w:rsidRPr="000737D0" w:rsidRDefault="000737D0" w:rsidP="000737D0">
      <w:pPr>
        <w:tabs>
          <w:tab w:val="left" w:pos="735"/>
          <w:tab w:val="left" w:pos="8602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* За обезвреждането на битовите отпадъци в депа или други Съоръжения, вкл. отчисленията по  чл. 60  и чл. 64 от ЗУО -................................................... 0,90евро /1,77 лв/;</w:t>
      </w:r>
    </w:p>
    <w:p w:rsidR="000737D0" w:rsidRPr="000737D0" w:rsidRDefault="000737D0" w:rsidP="000737D0">
      <w:pPr>
        <w:tabs>
          <w:tab w:val="left" w:pos="735"/>
          <w:tab w:val="left" w:pos="7148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 xml:space="preserve">* </w:t>
      </w:r>
      <w:r w:rsidRPr="000737D0">
        <w:rPr>
          <w:i/>
          <w:iCs/>
          <w:color w:val="000000"/>
        </w:rPr>
        <w:t>За чистотата на териториите за обществено ползване-..................... 1,02 евро /1.98 лв/.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14. Такси за сметосъбиране, сметоизвозване и поддържане на депо не се събират за: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 незастроени имоти на физически лица, съгласно чл.17 ал.6 на Наредба № 12;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имотите, стопанисвани от общинска фирма  „МАЛЬОВИЦА” ЕООД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i/>
          <w:iCs/>
          <w:color w:val="000000"/>
        </w:rPr>
      </w:pPr>
      <w:r w:rsidRPr="000737D0">
        <w:rPr>
          <w:i/>
          <w:iCs/>
          <w:color w:val="000000"/>
        </w:rPr>
        <w:t>- имоти, собственост на Община Самоков, които не са отдадени под наем.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15. Освобождават се от такса битови отпадъци имотите, находящи се в с.Лисец и с.Яребковица.</w:t>
      </w:r>
    </w:p>
    <w:p w:rsidR="000737D0" w:rsidRPr="000737D0" w:rsidRDefault="000737D0" w:rsidP="000737D0">
      <w:pPr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16. За предоставени за ползване, наем или концесия общински жилищни и нежилищни имоти таксата се заплаща съответно от ползвателите с учредено вещно право, наемателите или концесионерите, като се изчислява пропорционално върху данъчната оценка/отчетната стойност на ползвания имот или част от него или според количеството на </w:t>
      </w:r>
      <w:r w:rsidRPr="000737D0">
        <w:rPr>
          <w:b/>
          <w:bCs/>
          <w:color w:val="000000"/>
        </w:rPr>
        <w:lastRenderedPageBreak/>
        <w:t>отпадъците, ако е подадена декларация по чл. 19, ал. 1 и 2 от Наредбата за определянето и администрирането на местните такси и цени на услуги на територията на Община Самоков.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16.1. За общински жилища - по 1,00 евро /1.96лв./ на кв.м. / година, в т.ч.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-0,51 евро8кв.м. /1,00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-0,17 евро/кв.м./0.33 лв/кв.м./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  <w:highlight w:val="white"/>
        </w:rPr>
      </w:pPr>
      <w:r w:rsidRPr="000737D0">
        <w:rPr>
          <w:i/>
          <w:iCs/>
          <w:color w:val="000000"/>
        </w:rPr>
        <w:t>-0,32 евро/кв.м. /0.63 лв/кв.м/.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16.2 За ползваните общински недвижими имоти под наем /с изключение на земеделски земи/ се начислява такса битови отпадъци, както следва: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>* За  земя – по 0,96 евро/кв.м./ година   / 1,88 лв. за кв.м./година/, в т.ч.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-0,51 евро/кв.м. /1,00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-0,13 евро/кв.м. /0.25 лв/кв-м./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-0,32 евро/кв.м. /0.63 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i/>
          <w:i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>16.3. За Общински пазар - Самоков – за общински сгради, отдадени под наем  -по 2,88 евро/кв.м./година /5,63 лв. за кв.м./година/  в т.ч.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-0,96 евро/кв.м. /1,88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-0,77 евро/кв.м. /1.50 лв/кв-м/.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  <w:highlight w:val="white"/>
        </w:rPr>
      </w:pPr>
      <w:r w:rsidRPr="000737D0">
        <w:rPr>
          <w:i/>
          <w:iCs/>
          <w:color w:val="000000"/>
        </w:rPr>
        <w:t>-1,15 евро/кв.м. /2,25 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i/>
          <w:iCs/>
          <w:color w:val="000000"/>
        </w:rPr>
      </w:pP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>16.4. За тротоарно право -  земя: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 xml:space="preserve">16.4.1. До 10 кв.м. </w:t>
      </w:r>
      <w:r w:rsidRPr="000737D0">
        <w:rPr>
          <w:color w:val="000000"/>
        </w:rPr>
        <w:t xml:space="preserve"> по 1,60 евро/ кв.м./година /3,13 лв за кв.м./година/, в т.ч.: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-0,64 евро кв.м. /1,25 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-0,45 евро/кв.м. /0.88лв/кв-м/.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-0,51 евро/кв.м./ 1,00 лв/кв.м./ - за чистотата на териториите за обществено ползване.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 xml:space="preserve">16.4.2. Над 10 кв. м.  </w:t>
      </w:r>
      <w:r w:rsidRPr="000737D0">
        <w:rPr>
          <w:color w:val="000000"/>
        </w:rPr>
        <w:t>по 0,96 лв/кв.м./година /1,88лв кв.м./година/, в т.ч.: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-0,44 евро/кв.м. /0,88 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-0,26 евро/кв.м. /0.50 лв/кв-м/.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-0,26 евро/кв.м./0.50 лв/кв.м./ - за чистотата на териториите за обществено ползване.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>16.5. Поликлиника - Самоков - кабинети - по 1,60 евро/кв.м./година /3,13 лв. за кв.м./година/ в т.ч.: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-0,58 евро/кв.м. /1,13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-0,44 евро/кв.м. /0.87 лв/кв-м./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  <w:highlight w:val="white"/>
        </w:rPr>
      </w:pPr>
      <w:r w:rsidRPr="000737D0">
        <w:rPr>
          <w:i/>
          <w:iCs/>
          <w:color w:val="000000"/>
        </w:rPr>
        <w:t>-0,58 евро/кв.м. /1,13лв/кв.м./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lastRenderedPageBreak/>
        <w:t xml:space="preserve"> 16.6. Сграда бивш партиен дом- Самоков-помещения - по 2,24 евро/кв.м./година /4,38 лв. за кв.м./година/ в т.ч.: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-0,77 евро/кв.м. /1,50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-0,51 евро/кв.м. /1,00 лв/кв-м./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b/>
          <w:bCs/>
          <w:color w:val="000000"/>
          <w:highlight w:val="white"/>
        </w:rPr>
      </w:pPr>
      <w:r w:rsidRPr="000737D0">
        <w:rPr>
          <w:i/>
          <w:iCs/>
          <w:color w:val="000000"/>
        </w:rPr>
        <w:t>-0,96 евро/кв.м. /1,88лв/кв.м./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 xml:space="preserve">6.7. Терени 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16.7.1. За договорите, сключени със спортния тотализатор- по 2,11 евро/ кв.м./година / 4,13лв. за кв.м./година/ в т.ч.: 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-0,64 евро/кв.м. /1,25 лв/кв.м/.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-0,51 еврокв.м. /1,00 лв/кв-м/.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-0,96 евро/кв.м. /1,88 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 xml:space="preserve">16.7.2. За терени, ползвани със стопанско предназначение  за поставяне на преместваеми павилиони- по 8,95 евро/кв.м./година  /17,50 лв. за кв.м./година/ в т.ч.: 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-4,48 евро/кв.м. /8,75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-1,60 евро/кв.м. /3,13 лв/кв-м/.–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-2,87 евро/ кв.м. /5,62 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color w:val="000000"/>
        </w:rPr>
        <w:t>16.7.3. За терени, ползвани с жилищно предназначение- по 0,31 евро/кв.м./година /0,60 лв./кв.м./година/, в т.ч.: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-0,18 евро/кв.м. /0.35 лв/кв.м./ –сметосъбиране и сметоизвозване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 xml:space="preserve"> -0,05 евро/кв.м. /0.10лв/кв-м./ – За обезвреждането на битовите отпадъци в депа или други съоръжения, вкл. отчисленията по чл. 60 и чл. 64 от ЗУО</w:t>
      </w:r>
    </w:p>
    <w:p w:rsidR="000737D0" w:rsidRPr="000737D0" w:rsidRDefault="000737D0" w:rsidP="000737D0">
      <w:pPr>
        <w:tabs>
          <w:tab w:val="left" w:pos="755"/>
          <w:tab w:val="left" w:pos="7115"/>
        </w:tabs>
        <w:spacing w:line="360" w:lineRule="exact"/>
        <w:ind w:firstLine="851"/>
        <w:jc w:val="both"/>
        <w:rPr>
          <w:color w:val="000000"/>
        </w:rPr>
      </w:pPr>
      <w:r w:rsidRPr="000737D0">
        <w:rPr>
          <w:i/>
          <w:iCs/>
          <w:color w:val="000000"/>
        </w:rPr>
        <w:t>-0,08 евро/кв.м. /0,15 лв/кв.м./ - за чистотата на териториите за обществено ползване</w:t>
      </w:r>
    </w:p>
    <w:p w:rsidR="000737D0" w:rsidRPr="000737D0" w:rsidRDefault="000737D0" w:rsidP="000737D0">
      <w:pPr>
        <w:spacing w:line="360" w:lineRule="exact"/>
        <w:ind w:firstLine="851"/>
        <w:jc w:val="both"/>
        <w:rPr>
          <w:color w:val="000000"/>
        </w:rPr>
      </w:pPr>
      <w:r w:rsidRPr="000737D0">
        <w:rPr>
          <w:b/>
          <w:bCs/>
          <w:i/>
          <w:iCs/>
          <w:color w:val="000000"/>
        </w:rPr>
        <w:t>16.7.4. За читалища, библиотеки и спортни терени – 1 промил, изчислен върху данъчната оценка на имота.</w:t>
      </w:r>
    </w:p>
    <w:p w:rsidR="000737D0" w:rsidRPr="000737D0" w:rsidRDefault="000737D0" w:rsidP="000737D0">
      <w:pPr>
        <w:spacing w:line="360" w:lineRule="exact"/>
        <w:ind w:firstLine="851"/>
        <w:jc w:val="both"/>
      </w:pPr>
    </w:p>
    <w:p w:rsidR="000737D0" w:rsidRPr="000737D0" w:rsidRDefault="000737D0" w:rsidP="000737D0">
      <w:pPr>
        <w:spacing w:line="360" w:lineRule="exact"/>
        <w:ind w:firstLine="851"/>
        <w:jc w:val="both"/>
      </w:pPr>
      <w:r w:rsidRPr="000737D0">
        <w:t>17. Общински съвет възлага на Кмета на Общината да организира отпечатване и изпращане на съобщения до данъчно задължените лица.</w:t>
      </w:r>
    </w:p>
    <w:p w:rsidR="000737D0" w:rsidRPr="000737D0" w:rsidRDefault="000737D0" w:rsidP="000737D0">
      <w:pPr>
        <w:ind w:firstLine="851"/>
        <w:jc w:val="both"/>
      </w:pPr>
    </w:p>
    <w:p w:rsidR="000737D0" w:rsidRPr="000737D0" w:rsidRDefault="000737D0" w:rsidP="000737D0">
      <w:pPr>
        <w:ind w:firstLine="851"/>
        <w:jc w:val="both"/>
      </w:pPr>
      <w:r w:rsidRPr="000737D0">
        <w:t>Явно гласуване: за……, против …., въздържали се……</w:t>
      </w:r>
    </w:p>
    <w:p w:rsidR="000737D0" w:rsidRPr="000737D0" w:rsidRDefault="000737D0" w:rsidP="000737D0">
      <w:pPr>
        <w:jc w:val="both"/>
        <w:rPr>
          <w:sz w:val="26"/>
          <w:szCs w:val="26"/>
        </w:rPr>
      </w:pPr>
    </w:p>
    <w:p w:rsidR="000737D0" w:rsidRPr="000737D0" w:rsidRDefault="000737D0" w:rsidP="000737D0">
      <w:pPr>
        <w:jc w:val="right"/>
      </w:pPr>
      <w:r w:rsidRPr="000737D0">
        <w:t xml:space="preserve">                                                                  ПРЕДСЕДАТЕЛ НА ОбС:</w:t>
      </w:r>
    </w:p>
    <w:p w:rsidR="000737D0" w:rsidRPr="000737D0" w:rsidRDefault="000737D0" w:rsidP="000737D0">
      <w:pPr>
        <w:tabs>
          <w:tab w:val="left" w:pos="1051"/>
        </w:tabs>
        <w:ind w:firstLine="701"/>
        <w:jc w:val="right"/>
        <w:rPr>
          <w:color w:val="000000"/>
        </w:rPr>
      </w:pPr>
      <w:r w:rsidRPr="000737D0">
        <w:t xml:space="preserve">                                                                                                                        /МАЯ ХРИСТЕВА/</w:t>
      </w:r>
    </w:p>
    <w:p w:rsidR="00790CC2" w:rsidRDefault="00790CC2" w:rsidP="00480F88">
      <w:pPr>
        <w:spacing w:line="360" w:lineRule="auto"/>
        <w:rPr>
          <w:sz w:val="26"/>
          <w:szCs w:val="26"/>
        </w:rPr>
      </w:pPr>
      <w:bookmarkStart w:id="0" w:name="_GoBack"/>
      <w:bookmarkEnd w:id="0"/>
    </w:p>
    <w:sectPr w:rsidR="00790CC2" w:rsidSect="00D238AC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00" w:rsidRDefault="00963000" w:rsidP="001911F3">
      <w:r>
        <w:separator/>
      </w:r>
    </w:p>
  </w:endnote>
  <w:endnote w:type="continuationSeparator" w:id="0">
    <w:p w:rsidR="00963000" w:rsidRDefault="00963000" w:rsidP="0019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00" w:rsidRDefault="00963000" w:rsidP="001911F3">
      <w:r>
        <w:separator/>
      </w:r>
    </w:p>
  </w:footnote>
  <w:footnote w:type="continuationSeparator" w:id="0">
    <w:p w:rsidR="00963000" w:rsidRDefault="00963000" w:rsidP="0019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94FC5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BF2EB2"/>
    <w:multiLevelType w:val="hybridMultilevel"/>
    <w:tmpl w:val="1B8A04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7212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 w15:restartNumberingAfterBreak="0">
    <w:nsid w:val="14AD6582"/>
    <w:multiLevelType w:val="hybridMultilevel"/>
    <w:tmpl w:val="AAFAD69C"/>
    <w:lvl w:ilvl="0" w:tplc="138667E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F8748CA"/>
    <w:multiLevelType w:val="hybridMultilevel"/>
    <w:tmpl w:val="84A4F5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7D"/>
    <w:multiLevelType w:val="hybridMultilevel"/>
    <w:tmpl w:val="22C8DC40"/>
    <w:lvl w:ilvl="0" w:tplc="A88C7A0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25E033B"/>
    <w:multiLevelType w:val="hybridMultilevel"/>
    <w:tmpl w:val="59823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1876"/>
    <w:multiLevelType w:val="hybridMultilevel"/>
    <w:tmpl w:val="53E4D860"/>
    <w:lvl w:ilvl="0" w:tplc="00AAD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C2D5F"/>
    <w:multiLevelType w:val="multilevel"/>
    <w:tmpl w:val="AE64C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0" w15:restartNumberingAfterBreak="0">
    <w:nsid w:val="43DF726F"/>
    <w:multiLevelType w:val="hybridMultilevel"/>
    <w:tmpl w:val="EE1EB49E"/>
    <w:lvl w:ilvl="0" w:tplc="D668120E">
      <w:start w:val="1"/>
      <w:numFmt w:val="upperRoman"/>
      <w:lvlText w:val="%1."/>
      <w:lvlJc w:val="left"/>
      <w:pPr>
        <w:ind w:left="2118" w:hanging="141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DB2CDF"/>
    <w:multiLevelType w:val="hybridMultilevel"/>
    <w:tmpl w:val="5302D1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34710"/>
    <w:multiLevelType w:val="hybridMultilevel"/>
    <w:tmpl w:val="25EAFF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D0DFA"/>
    <w:multiLevelType w:val="multilevel"/>
    <w:tmpl w:val="FFFFFFFF"/>
    <w:lvl w:ilvl="0">
      <w:numFmt w:val="bullet"/>
      <w:lvlText w:val="&gt;"/>
      <w:lvlJc w:val="left"/>
      <w:rPr>
        <w:rFonts w:ascii="Verdana" w:eastAsia="Times New Roman" w:hAnsi="Verdana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 w15:restartNumberingAfterBreak="0">
    <w:nsid w:val="4EDD28DF"/>
    <w:multiLevelType w:val="hybridMultilevel"/>
    <w:tmpl w:val="51A46B98"/>
    <w:lvl w:ilvl="0" w:tplc="D42AC9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FE83A2A"/>
    <w:multiLevelType w:val="hybridMultilevel"/>
    <w:tmpl w:val="407895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A23A4"/>
    <w:multiLevelType w:val="hybridMultilevel"/>
    <w:tmpl w:val="259AE7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1457E"/>
    <w:multiLevelType w:val="hybridMultilevel"/>
    <w:tmpl w:val="EE363EAA"/>
    <w:lvl w:ilvl="0" w:tplc="FFAABC08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5283252A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3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4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5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6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7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8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3"/>
        <w:szCs w:val="23"/>
        <w:u w:val="none"/>
        <w:vertAlign w:val="baseline"/>
      </w:rPr>
    </w:lvl>
  </w:abstractNum>
  <w:abstractNum w:abstractNumId="19" w15:restartNumberingAfterBreak="0">
    <w:nsid w:val="54FD4302"/>
    <w:multiLevelType w:val="hybridMultilevel"/>
    <w:tmpl w:val="CAEC48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0379B"/>
    <w:multiLevelType w:val="hybridMultilevel"/>
    <w:tmpl w:val="D6C4CB28"/>
    <w:lvl w:ilvl="0" w:tplc="0402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02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5A664256"/>
    <w:multiLevelType w:val="hybridMultilevel"/>
    <w:tmpl w:val="DA1AC3D0"/>
    <w:lvl w:ilvl="0" w:tplc="3D14BAB2">
      <w:start w:val="1"/>
      <w:numFmt w:val="decimal"/>
      <w:lvlText w:val="%1."/>
      <w:lvlJc w:val="left"/>
      <w:pPr>
        <w:tabs>
          <w:tab w:val="num" w:pos="990"/>
        </w:tabs>
        <w:ind w:left="990" w:hanging="390"/>
      </w:pPr>
      <w:rPr>
        <w:rFonts w:cs="Times New Roman" w:hint="default"/>
      </w:rPr>
    </w:lvl>
    <w:lvl w:ilvl="1" w:tplc="987EAD1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2" w15:restartNumberingAfterBreak="0">
    <w:nsid w:val="5AB816CC"/>
    <w:multiLevelType w:val="hybridMultilevel"/>
    <w:tmpl w:val="96EA288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FC97F78"/>
    <w:multiLevelType w:val="hybridMultilevel"/>
    <w:tmpl w:val="72E8B288"/>
    <w:lvl w:ilvl="0" w:tplc="B3CC065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42B160F"/>
    <w:multiLevelType w:val="hybridMultilevel"/>
    <w:tmpl w:val="BA063196"/>
    <w:lvl w:ilvl="0" w:tplc="874605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06798D"/>
    <w:multiLevelType w:val="hybridMultilevel"/>
    <w:tmpl w:val="C7824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56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 w15:restartNumberingAfterBreak="0">
    <w:nsid w:val="74942775"/>
    <w:multiLevelType w:val="hybridMultilevel"/>
    <w:tmpl w:val="F99A46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D2B7E"/>
    <w:multiLevelType w:val="hybridMultilevel"/>
    <w:tmpl w:val="9F8A08CE"/>
    <w:lvl w:ilvl="0" w:tplc="41A00F1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6155A09"/>
    <w:multiLevelType w:val="singleLevel"/>
    <w:tmpl w:val="EA3CBB8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935B6"/>
    <w:multiLevelType w:val="hybridMultilevel"/>
    <w:tmpl w:val="4CE20E6E"/>
    <w:lvl w:ilvl="0" w:tplc="92A2E8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7B967C55"/>
    <w:multiLevelType w:val="hybridMultilevel"/>
    <w:tmpl w:val="39C48E3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873C3"/>
    <w:multiLevelType w:val="hybridMultilevel"/>
    <w:tmpl w:val="0946421E"/>
    <w:lvl w:ilvl="0" w:tplc="9F724A04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1"/>
  </w:num>
  <w:num w:numId="4">
    <w:abstractNumId w:val="29"/>
  </w:num>
  <w:num w:numId="5">
    <w:abstractNumId w:val="0"/>
    <w:lvlOverride w:ilvl="0">
      <w:lvl w:ilvl="0">
        <w:numFmt w:val="bullet"/>
        <w:lvlText w:val="&gt;"/>
        <w:legacy w:legacy="1" w:legacySpace="0" w:legacyIndent="682"/>
        <w:lvlJc w:val="left"/>
        <w:rPr>
          <w:rFonts w:ascii="Verdana" w:hAnsi="Verdana" w:hint="default"/>
        </w:rPr>
      </w:lvl>
    </w:lvlOverride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26"/>
  </w:num>
  <w:num w:numId="11">
    <w:abstractNumId w:val="13"/>
  </w:num>
  <w:num w:numId="12">
    <w:abstractNumId w:val="20"/>
  </w:num>
  <w:num w:numId="13">
    <w:abstractNumId w:val="27"/>
  </w:num>
  <w:num w:numId="14">
    <w:abstractNumId w:val="12"/>
  </w:num>
  <w:num w:numId="15">
    <w:abstractNumId w:val="7"/>
  </w:num>
  <w:num w:numId="16">
    <w:abstractNumId w:val="9"/>
  </w:num>
  <w:num w:numId="17">
    <w:abstractNumId w:val="5"/>
  </w:num>
  <w:num w:numId="18">
    <w:abstractNumId w:val="25"/>
  </w:num>
  <w:num w:numId="19">
    <w:abstractNumId w:val="2"/>
  </w:num>
  <w:num w:numId="20">
    <w:abstractNumId w:val="15"/>
  </w:num>
  <w:num w:numId="21">
    <w:abstractNumId w:val="19"/>
  </w:num>
  <w:num w:numId="22">
    <w:abstractNumId w:val="31"/>
  </w:num>
  <w:num w:numId="23">
    <w:abstractNumId w:val="11"/>
  </w:num>
  <w:num w:numId="24">
    <w:abstractNumId w:val="16"/>
  </w:num>
  <w:num w:numId="2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7">
    <w:abstractNumId w:val="32"/>
  </w:num>
  <w:num w:numId="28">
    <w:abstractNumId w:val="23"/>
  </w:num>
  <w:num w:numId="29">
    <w:abstractNumId w:val="30"/>
  </w:num>
  <w:num w:numId="30">
    <w:abstractNumId w:val="14"/>
  </w:num>
  <w:num w:numId="31">
    <w:abstractNumId w:val="22"/>
  </w:num>
  <w:num w:numId="32">
    <w:abstractNumId w:val="8"/>
  </w:num>
  <w:num w:numId="33">
    <w:abstractNumId w:val="17"/>
  </w:num>
  <w:num w:numId="34">
    <w:abstractNumId w:val="10"/>
  </w:num>
  <w:num w:numId="35">
    <w:abstractNumId w:val="2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D"/>
    <w:rsid w:val="00026520"/>
    <w:rsid w:val="000326D5"/>
    <w:rsid w:val="0004501F"/>
    <w:rsid w:val="0005319F"/>
    <w:rsid w:val="000717EF"/>
    <w:rsid w:val="000737D0"/>
    <w:rsid w:val="0008056D"/>
    <w:rsid w:val="00084107"/>
    <w:rsid w:val="00094B97"/>
    <w:rsid w:val="00096676"/>
    <w:rsid w:val="000B1E2C"/>
    <w:rsid w:val="000B4AF5"/>
    <w:rsid w:val="000D77D2"/>
    <w:rsid w:val="000E7EBE"/>
    <w:rsid w:val="000F4B70"/>
    <w:rsid w:val="000F4D4B"/>
    <w:rsid w:val="000F53F2"/>
    <w:rsid w:val="000F5414"/>
    <w:rsid w:val="00113B66"/>
    <w:rsid w:val="001336DC"/>
    <w:rsid w:val="0016013F"/>
    <w:rsid w:val="00166DE8"/>
    <w:rsid w:val="001778F1"/>
    <w:rsid w:val="001911F3"/>
    <w:rsid w:val="001B512C"/>
    <w:rsid w:val="001B5D77"/>
    <w:rsid w:val="002237A7"/>
    <w:rsid w:val="00226D8F"/>
    <w:rsid w:val="00230572"/>
    <w:rsid w:val="00232C75"/>
    <w:rsid w:val="002440E7"/>
    <w:rsid w:val="00247E80"/>
    <w:rsid w:val="0027285B"/>
    <w:rsid w:val="0027421F"/>
    <w:rsid w:val="0028027D"/>
    <w:rsid w:val="0028570F"/>
    <w:rsid w:val="0029169B"/>
    <w:rsid w:val="00295D1C"/>
    <w:rsid w:val="002A4A9B"/>
    <w:rsid w:val="002A6271"/>
    <w:rsid w:val="002B2B15"/>
    <w:rsid w:val="002D0BB7"/>
    <w:rsid w:val="002E2B4C"/>
    <w:rsid w:val="002E326D"/>
    <w:rsid w:val="002F0436"/>
    <w:rsid w:val="002F3062"/>
    <w:rsid w:val="00300349"/>
    <w:rsid w:val="00300612"/>
    <w:rsid w:val="0031209E"/>
    <w:rsid w:val="003254FA"/>
    <w:rsid w:val="003404E3"/>
    <w:rsid w:val="0034133E"/>
    <w:rsid w:val="00344BCB"/>
    <w:rsid w:val="003528D4"/>
    <w:rsid w:val="00377C8E"/>
    <w:rsid w:val="00386DA8"/>
    <w:rsid w:val="003A158E"/>
    <w:rsid w:val="003A1752"/>
    <w:rsid w:val="003B43BB"/>
    <w:rsid w:val="003B6BFE"/>
    <w:rsid w:val="003C028B"/>
    <w:rsid w:val="00402B74"/>
    <w:rsid w:val="004067F2"/>
    <w:rsid w:val="00435F70"/>
    <w:rsid w:val="00462CBF"/>
    <w:rsid w:val="00462FA7"/>
    <w:rsid w:val="00470559"/>
    <w:rsid w:val="004729B1"/>
    <w:rsid w:val="00472B29"/>
    <w:rsid w:val="00473638"/>
    <w:rsid w:val="00480F88"/>
    <w:rsid w:val="0048356E"/>
    <w:rsid w:val="004B1D74"/>
    <w:rsid w:val="004C078E"/>
    <w:rsid w:val="004C1A60"/>
    <w:rsid w:val="004C7A3F"/>
    <w:rsid w:val="004D51E2"/>
    <w:rsid w:val="004D5564"/>
    <w:rsid w:val="004E46E7"/>
    <w:rsid w:val="004E562B"/>
    <w:rsid w:val="004E5B92"/>
    <w:rsid w:val="004F2DC7"/>
    <w:rsid w:val="0050090E"/>
    <w:rsid w:val="00502258"/>
    <w:rsid w:val="00503CA0"/>
    <w:rsid w:val="005050E9"/>
    <w:rsid w:val="00505846"/>
    <w:rsid w:val="00506EE6"/>
    <w:rsid w:val="005302DE"/>
    <w:rsid w:val="00541EA6"/>
    <w:rsid w:val="00543C1A"/>
    <w:rsid w:val="005B106C"/>
    <w:rsid w:val="005B3DEC"/>
    <w:rsid w:val="005C1DFB"/>
    <w:rsid w:val="005C6588"/>
    <w:rsid w:val="005C7CB0"/>
    <w:rsid w:val="005D34B5"/>
    <w:rsid w:val="005F0B42"/>
    <w:rsid w:val="005F28B6"/>
    <w:rsid w:val="005F4D58"/>
    <w:rsid w:val="00601AE5"/>
    <w:rsid w:val="0064337A"/>
    <w:rsid w:val="00646E89"/>
    <w:rsid w:val="00666A99"/>
    <w:rsid w:val="006679FD"/>
    <w:rsid w:val="00670338"/>
    <w:rsid w:val="00671A3F"/>
    <w:rsid w:val="006864E4"/>
    <w:rsid w:val="00690019"/>
    <w:rsid w:val="0069632E"/>
    <w:rsid w:val="006C043E"/>
    <w:rsid w:val="006C7262"/>
    <w:rsid w:val="006D1D79"/>
    <w:rsid w:val="006E2167"/>
    <w:rsid w:val="00702139"/>
    <w:rsid w:val="00702AC8"/>
    <w:rsid w:val="0077117E"/>
    <w:rsid w:val="00773993"/>
    <w:rsid w:val="00775BD3"/>
    <w:rsid w:val="00790407"/>
    <w:rsid w:val="00790CC2"/>
    <w:rsid w:val="007E0C61"/>
    <w:rsid w:val="007E18DD"/>
    <w:rsid w:val="007E4BB0"/>
    <w:rsid w:val="007E55D8"/>
    <w:rsid w:val="00815D91"/>
    <w:rsid w:val="00825397"/>
    <w:rsid w:val="008320AB"/>
    <w:rsid w:val="0083760E"/>
    <w:rsid w:val="008568C2"/>
    <w:rsid w:val="008655FB"/>
    <w:rsid w:val="008757FB"/>
    <w:rsid w:val="00895CF1"/>
    <w:rsid w:val="008A6F8D"/>
    <w:rsid w:val="008A7576"/>
    <w:rsid w:val="008B5BC0"/>
    <w:rsid w:val="008E1E74"/>
    <w:rsid w:val="009038DE"/>
    <w:rsid w:val="009216C4"/>
    <w:rsid w:val="0092326F"/>
    <w:rsid w:val="00927C79"/>
    <w:rsid w:val="00931627"/>
    <w:rsid w:val="00945C39"/>
    <w:rsid w:val="00963000"/>
    <w:rsid w:val="009B5BEA"/>
    <w:rsid w:val="009B6359"/>
    <w:rsid w:val="009C036E"/>
    <w:rsid w:val="009C0DEA"/>
    <w:rsid w:val="009C35F6"/>
    <w:rsid w:val="009D20A2"/>
    <w:rsid w:val="009D619F"/>
    <w:rsid w:val="009F02AF"/>
    <w:rsid w:val="009F3229"/>
    <w:rsid w:val="00A016A5"/>
    <w:rsid w:val="00A079AA"/>
    <w:rsid w:val="00A07A1C"/>
    <w:rsid w:val="00A30F77"/>
    <w:rsid w:val="00A31BDC"/>
    <w:rsid w:val="00A3741E"/>
    <w:rsid w:val="00A578B2"/>
    <w:rsid w:val="00A6735F"/>
    <w:rsid w:val="00A736C3"/>
    <w:rsid w:val="00A74001"/>
    <w:rsid w:val="00A743F4"/>
    <w:rsid w:val="00AC12B6"/>
    <w:rsid w:val="00AC2788"/>
    <w:rsid w:val="00AD012C"/>
    <w:rsid w:val="00AD1A56"/>
    <w:rsid w:val="00AF441A"/>
    <w:rsid w:val="00AF6D69"/>
    <w:rsid w:val="00B04886"/>
    <w:rsid w:val="00B278EA"/>
    <w:rsid w:val="00B44E51"/>
    <w:rsid w:val="00B50384"/>
    <w:rsid w:val="00B645CF"/>
    <w:rsid w:val="00B64C2D"/>
    <w:rsid w:val="00B77615"/>
    <w:rsid w:val="00B84932"/>
    <w:rsid w:val="00B92E07"/>
    <w:rsid w:val="00BA35A6"/>
    <w:rsid w:val="00BA3ECD"/>
    <w:rsid w:val="00BA4E00"/>
    <w:rsid w:val="00BB6E28"/>
    <w:rsid w:val="00BC432D"/>
    <w:rsid w:val="00BE56F1"/>
    <w:rsid w:val="00BE7894"/>
    <w:rsid w:val="00BF674C"/>
    <w:rsid w:val="00C14515"/>
    <w:rsid w:val="00C15288"/>
    <w:rsid w:val="00C33307"/>
    <w:rsid w:val="00C34CB6"/>
    <w:rsid w:val="00C40D36"/>
    <w:rsid w:val="00C569C5"/>
    <w:rsid w:val="00C72B2C"/>
    <w:rsid w:val="00C81FE6"/>
    <w:rsid w:val="00C90B9A"/>
    <w:rsid w:val="00C946DB"/>
    <w:rsid w:val="00CA3BFA"/>
    <w:rsid w:val="00CA4B2B"/>
    <w:rsid w:val="00CA5CDC"/>
    <w:rsid w:val="00CC3FF9"/>
    <w:rsid w:val="00CD456C"/>
    <w:rsid w:val="00CD461C"/>
    <w:rsid w:val="00CD5A67"/>
    <w:rsid w:val="00CE61C5"/>
    <w:rsid w:val="00D005DC"/>
    <w:rsid w:val="00D22946"/>
    <w:rsid w:val="00D23392"/>
    <w:rsid w:val="00D238AC"/>
    <w:rsid w:val="00D331B9"/>
    <w:rsid w:val="00D40683"/>
    <w:rsid w:val="00D4598F"/>
    <w:rsid w:val="00D505EF"/>
    <w:rsid w:val="00D54861"/>
    <w:rsid w:val="00D8476B"/>
    <w:rsid w:val="00DC131B"/>
    <w:rsid w:val="00DC4673"/>
    <w:rsid w:val="00DC4D91"/>
    <w:rsid w:val="00DD3EF3"/>
    <w:rsid w:val="00DD71D1"/>
    <w:rsid w:val="00DE7C12"/>
    <w:rsid w:val="00E27711"/>
    <w:rsid w:val="00E34F4C"/>
    <w:rsid w:val="00E56D97"/>
    <w:rsid w:val="00E57200"/>
    <w:rsid w:val="00E81F07"/>
    <w:rsid w:val="00EA2580"/>
    <w:rsid w:val="00EA5E81"/>
    <w:rsid w:val="00EB2108"/>
    <w:rsid w:val="00EC74BC"/>
    <w:rsid w:val="00ED7644"/>
    <w:rsid w:val="00EE2D16"/>
    <w:rsid w:val="00EE53C4"/>
    <w:rsid w:val="00F1110D"/>
    <w:rsid w:val="00F1329D"/>
    <w:rsid w:val="00F15BA3"/>
    <w:rsid w:val="00F21E9E"/>
    <w:rsid w:val="00F2294A"/>
    <w:rsid w:val="00F34B54"/>
    <w:rsid w:val="00F358DC"/>
    <w:rsid w:val="00F70DFA"/>
    <w:rsid w:val="00F76BC7"/>
    <w:rsid w:val="00F841B5"/>
    <w:rsid w:val="00FB6372"/>
    <w:rsid w:val="00FC51AB"/>
    <w:rsid w:val="00FE307E"/>
    <w:rsid w:val="00FF4E32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7D4BF"/>
  <w15:docId w15:val="{797AC74D-46C9-4CDF-BC24-29B9E79B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9D"/>
    <w:rPr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2A6271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2A627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2A627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2A627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2A6271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2A6271"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ормален1"/>
    <w:uiPriority w:val="99"/>
    <w:rsid w:val="002A6271"/>
  </w:style>
  <w:style w:type="character" w:customStyle="1" w:styleId="11">
    <w:name w:val="Заглавие 1 Знак"/>
    <w:basedOn w:val="a0"/>
    <w:link w:val="1"/>
    <w:uiPriority w:val="99"/>
    <w:rsid w:val="002A6271"/>
    <w:rPr>
      <w:b/>
      <w:bCs/>
      <w:sz w:val="48"/>
      <w:szCs w:val="48"/>
    </w:rPr>
  </w:style>
  <w:style w:type="character" w:customStyle="1" w:styleId="20">
    <w:name w:val="Заглавие 2 Знак"/>
    <w:basedOn w:val="a0"/>
    <w:link w:val="2"/>
    <w:uiPriority w:val="99"/>
    <w:rsid w:val="002A6271"/>
    <w:rPr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9"/>
    <w:rsid w:val="002A6271"/>
    <w:rPr>
      <w:b/>
      <w:bCs/>
      <w:sz w:val="28"/>
      <w:szCs w:val="28"/>
    </w:rPr>
  </w:style>
  <w:style w:type="character" w:customStyle="1" w:styleId="40">
    <w:name w:val="Заглавие 4 Знак"/>
    <w:basedOn w:val="a0"/>
    <w:link w:val="4"/>
    <w:uiPriority w:val="99"/>
    <w:rsid w:val="002A6271"/>
    <w:rPr>
      <w:b/>
      <w:bCs/>
      <w:sz w:val="24"/>
      <w:szCs w:val="24"/>
    </w:rPr>
  </w:style>
  <w:style w:type="character" w:customStyle="1" w:styleId="50">
    <w:name w:val="Заглавие 5 Знак"/>
    <w:basedOn w:val="a0"/>
    <w:link w:val="5"/>
    <w:uiPriority w:val="99"/>
    <w:rsid w:val="002A6271"/>
    <w:rPr>
      <w:b/>
      <w:bCs/>
      <w:sz w:val="22"/>
      <w:szCs w:val="22"/>
    </w:rPr>
  </w:style>
  <w:style w:type="character" w:customStyle="1" w:styleId="60">
    <w:name w:val="Заглавие 6 Знак"/>
    <w:basedOn w:val="a0"/>
    <w:link w:val="6"/>
    <w:uiPriority w:val="99"/>
    <w:rsid w:val="002A6271"/>
    <w:rPr>
      <w:b/>
      <w:bCs/>
    </w:rPr>
  </w:style>
  <w:style w:type="paragraph" w:customStyle="1" w:styleId="Default">
    <w:name w:val="Default"/>
    <w:rsid w:val="00F132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">
    <w:name w:val="Style"/>
    <w:rsid w:val="00895CF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6C7262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 w:cs="Tahoma"/>
    </w:rPr>
  </w:style>
  <w:style w:type="character" w:customStyle="1" w:styleId="FontStyle33">
    <w:name w:val="Font Style33"/>
    <w:basedOn w:val="a0"/>
    <w:uiPriority w:val="99"/>
    <w:rsid w:val="006C726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6C7262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6C7262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6679FD"/>
    <w:pPr>
      <w:widowControl w:val="0"/>
      <w:autoSpaceDE w:val="0"/>
      <w:autoSpaceDN w:val="0"/>
      <w:adjustRightInd w:val="0"/>
      <w:spacing w:line="334" w:lineRule="exact"/>
      <w:ind w:firstLine="710"/>
      <w:jc w:val="both"/>
    </w:pPr>
    <w:rPr>
      <w:rFonts w:ascii="Verdana" w:hAnsi="Verdana"/>
    </w:rPr>
  </w:style>
  <w:style w:type="character" w:customStyle="1" w:styleId="FontStyle17">
    <w:name w:val="Font Style17"/>
    <w:basedOn w:val="a0"/>
    <w:uiPriority w:val="99"/>
    <w:rsid w:val="006679FD"/>
    <w:rPr>
      <w:rFonts w:ascii="Verdana" w:hAnsi="Verdana" w:cs="Verdana"/>
      <w:sz w:val="22"/>
      <w:szCs w:val="22"/>
    </w:rPr>
  </w:style>
  <w:style w:type="paragraph" w:customStyle="1" w:styleId="Style2">
    <w:name w:val="Style2"/>
    <w:basedOn w:val="a"/>
    <w:uiPriority w:val="99"/>
    <w:rsid w:val="00377C8E"/>
    <w:pPr>
      <w:widowControl w:val="0"/>
      <w:autoSpaceDE w:val="0"/>
      <w:autoSpaceDN w:val="0"/>
      <w:adjustRightInd w:val="0"/>
      <w:spacing w:line="341" w:lineRule="exact"/>
      <w:jc w:val="both"/>
    </w:pPr>
    <w:rPr>
      <w:rFonts w:ascii="Verdana" w:hAnsi="Verdana"/>
    </w:rPr>
  </w:style>
  <w:style w:type="paragraph" w:customStyle="1" w:styleId="Style3">
    <w:name w:val="Style3"/>
    <w:basedOn w:val="a"/>
    <w:uiPriority w:val="99"/>
    <w:rsid w:val="00377C8E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377C8E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Verdana" w:hAnsi="Verdana"/>
    </w:rPr>
  </w:style>
  <w:style w:type="paragraph" w:customStyle="1" w:styleId="Style6">
    <w:name w:val="Style6"/>
    <w:basedOn w:val="a"/>
    <w:uiPriority w:val="99"/>
    <w:rsid w:val="00377C8E"/>
    <w:pPr>
      <w:widowControl w:val="0"/>
      <w:autoSpaceDE w:val="0"/>
      <w:autoSpaceDN w:val="0"/>
      <w:adjustRightInd w:val="0"/>
      <w:spacing w:line="334" w:lineRule="exact"/>
      <w:ind w:firstLine="720"/>
      <w:jc w:val="both"/>
    </w:pPr>
    <w:rPr>
      <w:rFonts w:ascii="Verdana" w:hAnsi="Verdana"/>
    </w:rPr>
  </w:style>
  <w:style w:type="paragraph" w:customStyle="1" w:styleId="Style11">
    <w:name w:val="Style11"/>
    <w:basedOn w:val="a"/>
    <w:uiPriority w:val="99"/>
    <w:rsid w:val="00377C8E"/>
    <w:pPr>
      <w:widowControl w:val="0"/>
      <w:autoSpaceDE w:val="0"/>
      <w:autoSpaceDN w:val="0"/>
      <w:adjustRightInd w:val="0"/>
      <w:spacing w:line="336" w:lineRule="exact"/>
      <w:ind w:hanging="350"/>
    </w:pPr>
    <w:rPr>
      <w:rFonts w:ascii="Verdana" w:hAnsi="Verdana"/>
    </w:rPr>
  </w:style>
  <w:style w:type="character" w:customStyle="1" w:styleId="FontStyle15">
    <w:name w:val="Font Style15"/>
    <w:basedOn w:val="a0"/>
    <w:uiPriority w:val="99"/>
    <w:rsid w:val="00377C8E"/>
    <w:rPr>
      <w:rFonts w:ascii="Verdana" w:hAnsi="Verdana" w:cs="Verdana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77C8E"/>
    <w:rPr>
      <w:rFonts w:ascii="Verdana" w:hAnsi="Verdana" w:cs="Verdana"/>
      <w:b/>
      <w:bCs/>
      <w:sz w:val="22"/>
      <w:szCs w:val="22"/>
    </w:rPr>
  </w:style>
  <w:style w:type="character" w:customStyle="1" w:styleId="a3">
    <w:name w:val="Основен текст Знак"/>
    <w:basedOn w:val="a0"/>
    <w:link w:val="a4"/>
    <w:uiPriority w:val="99"/>
    <w:locked/>
    <w:rsid w:val="00377C8E"/>
  </w:style>
  <w:style w:type="paragraph" w:styleId="a4">
    <w:name w:val="Body Text"/>
    <w:basedOn w:val="a"/>
    <w:link w:val="a3"/>
    <w:uiPriority w:val="99"/>
    <w:rsid w:val="00377C8E"/>
    <w:pPr>
      <w:spacing w:after="120"/>
    </w:pPr>
    <w:rPr>
      <w:sz w:val="20"/>
      <w:szCs w:val="20"/>
    </w:rPr>
  </w:style>
  <w:style w:type="character" w:customStyle="1" w:styleId="12">
    <w:name w:val="Основен текст Знак1"/>
    <w:basedOn w:val="a0"/>
    <w:rsid w:val="00377C8E"/>
    <w:rPr>
      <w:sz w:val="24"/>
      <w:szCs w:val="24"/>
    </w:rPr>
  </w:style>
  <w:style w:type="character" w:customStyle="1" w:styleId="a5">
    <w:name w:val="Основен текст + Удебелен"/>
    <w:basedOn w:val="a0"/>
    <w:rsid w:val="00377C8E"/>
    <w:rPr>
      <w:rFonts w:cs="Times New Roman"/>
      <w:b/>
      <w:bCs/>
      <w:sz w:val="23"/>
      <w:szCs w:val="23"/>
      <w:shd w:val="clear" w:color="auto" w:fill="FFFFFF"/>
    </w:rPr>
  </w:style>
  <w:style w:type="paragraph" w:styleId="a6">
    <w:name w:val="Title"/>
    <w:basedOn w:val="10"/>
    <w:next w:val="10"/>
    <w:link w:val="a7"/>
    <w:uiPriority w:val="99"/>
    <w:qFormat/>
    <w:rsid w:val="002A627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7">
    <w:name w:val="Заглавие Знак"/>
    <w:basedOn w:val="a0"/>
    <w:link w:val="a6"/>
    <w:uiPriority w:val="99"/>
    <w:rsid w:val="002A6271"/>
    <w:rPr>
      <w:b/>
      <w:bCs/>
      <w:sz w:val="72"/>
      <w:szCs w:val="72"/>
    </w:rPr>
  </w:style>
  <w:style w:type="paragraph" w:styleId="a8">
    <w:name w:val="Subtitle"/>
    <w:basedOn w:val="10"/>
    <w:next w:val="10"/>
    <w:link w:val="a9"/>
    <w:uiPriority w:val="99"/>
    <w:qFormat/>
    <w:rsid w:val="002A627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9">
    <w:name w:val="Подзаглавие Знак"/>
    <w:basedOn w:val="a0"/>
    <w:link w:val="a8"/>
    <w:uiPriority w:val="99"/>
    <w:rsid w:val="002A6271"/>
    <w:rPr>
      <w:rFonts w:ascii="Georgia" w:hAnsi="Georgia" w:cs="Georgia"/>
      <w:i/>
      <w:iCs/>
      <w:color w:val="666666"/>
      <w:sz w:val="48"/>
      <w:szCs w:val="48"/>
    </w:rPr>
  </w:style>
  <w:style w:type="paragraph" w:styleId="aa">
    <w:name w:val="Balloon Text"/>
    <w:basedOn w:val="a"/>
    <w:link w:val="ab"/>
    <w:uiPriority w:val="99"/>
    <w:unhideWhenUsed/>
    <w:rsid w:val="002A6271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rsid w:val="002A6271"/>
    <w:rPr>
      <w:rFonts w:ascii="Tahoma" w:hAnsi="Tahoma" w:cs="Tahoma"/>
      <w:sz w:val="16"/>
      <w:szCs w:val="16"/>
    </w:rPr>
  </w:style>
  <w:style w:type="paragraph" w:customStyle="1" w:styleId="21">
    <w:name w:val="Нормален2"/>
    <w:uiPriority w:val="99"/>
    <w:rsid w:val="00A07A1C"/>
  </w:style>
  <w:style w:type="character" w:customStyle="1" w:styleId="rougemont">
    <w:name w:val="rougemont"/>
    <w:basedOn w:val="a0"/>
    <w:rsid w:val="009F02AF"/>
  </w:style>
  <w:style w:type="character" w:customStyle="1" w:styleId="newdocreference1">
    <w:name w:val="newdocreference1"/>
    <w:basedOn w:val="a0"/>
    <w:rsid w:val="009F02AF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a0"/>
    <w:rsid w:val="009F02AF"/>
    <w:rPr>
      <w:i w:val="0"/>
      <w:iCs w:val="0"/>
      <w:color w:val="8B0000"/>
      <w:u w:val="single"/>
    </w:rPr>
  </w:style>
  <w:style w:type="table" w:styleId="ac">
    <w:name w:val="Table Grid"/>
    <w:basedOn w:val="a1"/>
    <w:uiPriority w:val="59"/>
    <w:rsid w:val="004F2D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rsid w:val="001911F3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1911F3"/>
    <w:rPr>
      <w:sz w:val="24"/>
      <w:szCs w:val="24"/>
    </w:rPr>
  </w:style>
  <w:style w:type="paragraph" w:styleId="af">
    <w:name w:val="footer"/>
    <w:basedOn w:val="a"/>
    <w:link w:val="af0"/>
    <w:rsid w:val="001911F3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rsid w:val="001911F3"/>
    <w:rPr>
      <w:sz w:val="24"/>
      <w:szCs w:val="24"/>
    </w:rPr>
  </w:style>
  <w:style w:type="paragraph" w:styleId="af1">
    <w:name w:val="caption"/>
    <w:basedOn w:val="a"/>
    <w:next w:val="a"/>
    <w:semiHidden/>
    <w:unhideWhenUsed/>
    <w:qFormat/>
    <w:rsid w:val="00815D9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31">
    <w:name w:val="Основен текст (3)_"/>
    <w:basedOn w:val="a0"/>
    <w:rsid w:val="005F2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2">
    <w:name w:val="Основен текст (3)"/>
    <w:basedOn w:val="31"/>
    <w:rsid w:val="005F2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2">
    <w:name w:val="Основен текст_"/>
    <w:basedOn w:val="a0"/>
    <w:link w:val="110"/>
    <w:rsid w:val="005F28B6"/>
    <w:rPr>
      <w:sz w:val="22"/>
      <w:szCs w:val="22"/>
      <w:shd w:val="clear" w:color="auto" w:fill="FFFFFF"/>
    </w:rPr>
  </w:style>
  <w:style w:type="character" w:customStyle="1" w:styleId="13">
    <w:name w:val="Основен текст1"/>
    <w:basedOn w:val="af2"/>
    <w:rsid w:val="005F28B6"/>
    <w:rPr>
      <w:sz w:val="22"/>
      <w:szCs w:val="22"/>
      <w:shd w:val="clear" w:color="auto" w:fill="FFFFFF"/>
    </w:rPr>
  </w:style>
  <w:style w:type="character" w:customStyle="1" w:styleId="22">
    <w:name w:val="Основен текст2"/>
    <w:basedOn w:val="af2"/>
    <w:rsid w:val="005F28B6"/>
    <w:rPr>
      <w:sz w:val="22"/>
      <w:szCs w:val="22"/>
      <w:shd w:val="clear" w:color="auto" w:fill="FFFFFF"/>
    </w:rPr>
  </w:style>
  <w:style w:type="character" w:customStyle="1" w:styleId="33">
    <w:name w:val="Основен текст3"/>
    <w:basedOn w:val="af2"/>
    <w:rsid w:val="005F28B6"/>
    <w:rPr>
      <w:sz w:val="22"/>
      <w:szCs w:val="22"/>
      <w:shd w:val="clear" w:color="auto" w:fill="FFFFFF"/>
    </w:rPr>
  </w:style>
  <w:style w:type="paragraph" w:customStyle="1" w:styleId="110">
    <w:name w:val="Основен текст11"/>
    <w:basedOn w:val="a"/>
    <w:link w:val="af2"/>
    <w:rsid w:val="005F28B6"/>
    <w:pPr>
      <w:shd w:val="clear" w:color="auto" w:fill="FFFFFF"/>
      <w:spacing w:before="240" w:after="480" w:line="269" w:lineRule="exact"/>
      <w:jc w:val="both"/>
    </w:pPr>
    <w:rPr>
      <w:sz w:val="22"/>
      <w:szCs w:val="22"/>
    </w:rPr>
  </w:style>
  <w:style w:type="character" w:customStyle="1" w:styleId="41">
    <w:name w:val="Основен текст4"/>
    <w:basedOn w:val="af2"/>
    <w:rsid w:val="00F34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f3">
    <w:name w:val="Hyperlink"/>
    <w:basedOn w:val="a0"/>
    <w:rsid w:val="00F34B54"/>
    <w:rPr>
      <w:color w:val="0066CC"/>
      <w:u w:val="single"/>
    </w:rPr>
  </w:style>
  <w:style w:type="character" w:customStyle="1" w:styleId="51">
    <w:name w:val="Основен текст5"/>
    <w:basedOn w:val="af2"/>
    <w:rsid w:val="00F34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">
    <w:name w:val="Основен текст6"/>
    <w:basedOn w:val="af2"/>
    <w:rsid w:val="00F34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ен текст7"/>
    <w:basedOn w:val="af2"/>
    <w:rsid w:val="00F34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Основен текст (5)_"/>
    <w:basedOn w:val="a0"/>
    <w:rsid w:val="00AF6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53">
    <w:name w:val="Основен текст (5)"/>
    <w:basedOn w:val="52"/>
    <w:rsid w:val="00AF6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">
    <w:name w:val="Основен текст8"/>
    <w:basedOn w:val="af2"/>
    <w:rsid w:val="00AF6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">
    <w:name w:val="Основен текст9"/>
    <w:basedOn w:val="af2"/>
    <w:rsid w:val="00AF6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4">
    <w:name w:val="Основен текст + Удебелен;Курсив"/>
    <w:basedOn w:val="af2"/>
    <w:rsid w:val="00AF6D6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5">
    <w:name w:val="Основен текст + Курсив"/>
    <w:basedOn w:val="af2"/>
    <w:rsid w:val="00AF6D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0">
    <w:name w:val="Основен текст10"/>
    <w:basedOn w:val="af2"/>
    <w:rsid w:val="00AF6D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35E38-1327-4DD9-91DA-159ED75A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veleva</dc:creator>
  <cp:lastModifiedBy>Даниела Оцетова</cp:lastModifiedBy>
  <cp:revision>7</cp:revision>
  <cp:lastPrinted>2025-11-11T11:41:00Z</cp:lastPrinted>
  <dcterms:created xsi:type="dcterms:W3CDTF">2025-11-11T11:35:00Z</dcterms:created>
  <dcterms:modified xsi:type="dcterms:W3CDTF">2025-11-11T11:56:00Z</dcterms:modified>
</cp:coreProperties>
</file>