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6" w:rsidRPr="006D1A72" w:rsidRDefault="00376986" w:rsidP="005143E9">
      <w:pPr>
        <w:jc w:val="both"/>
        <w:rPr>
          <w:sz w:val="24"/>
          <w:szCs w:val="24"/>
          <w:lang w:val="bg-BG"/>
        </w:rPr>
      </w:pPr>
    </w:p>
    <w:p w:rsidR="00315D60" w:rsidRPr="000446E5" w:rsidRDefault="00315D60" w:rsidP="00315D60">
      <w:pPr>
        <w:pStyle w:val="Header"/>
        <w:tabs>
          <w:tab w:val="clear" w:pos="9072"/>
        </w:tabs>
        <w:ind w:right="-426"/>
      </w:pPr>
      <w:r w:rsidRPr="006D1A72">
        <w:rPr>
          <w:noProof/>
          <w:sz w:val="24"/>
          <w:szCs w:val="24"/>
          <w:lang w:val="bg-BG"/>
        </w:rPr>
        <w:drawing>
          <wp:inline distT="0" distB="0" distL="0" distR="0">
            <wp:extent cx="3581400" cy="809625"/>
            <wp:effectExtent l="0" t="0" r="0" b="0"/>
            <wp:docPr id="2" name="Picture 2" descr="logo_ОАСО_blan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ОАСО_blank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72">
        <w:rPr>
          <w:sz w:val="24"/>
          <w:szCs w:val="24"/>
          <w:lang w:val="bg-BG"/>
        </w:rPr>
        <w:t xml:space="preserve">            </w:t>
      </w:r>
      <w:r w:rsidR="000446E5">
        <w:rPr>
          <w:noProof/>
          <w:lang w:val="bg-BG"/>
        </w:rPr>
        <w:drawing>
          <wp:inline distT="0" distB="0" distL="0" distR="0">
            <wp:extent cx="991870" cy="716280"/>
            <wp:effectExtent l="0" t="0" r="0" b="7620"/>
            <wp:docPr id="4" name="Picture 4" descr="CAF_Effective_Usser_Bulgaria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F_Effective_Usser_Bulgaria-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6E5">
        <w:rPr>
          <w:lang w:val="bg-BG"/>
        </w:rPr>
        <w:t xml:space="preserve"> </w:t>
      </w:r>
      <w:r w:rsidR="000446E5" w:rsidRPr="00FD1556">
        <w:rPr>
          <w:lang w:val="bg-BG"/>
        </w:rPr>
        <w:t xml:space="preserve">  </w:t>
      </w:r>
      <w:r w:rsidR="000446E5">
        <w:rPr>
          <w:noProof/>
          <w:lang w:val="bg-BG"/>
        </w:rPr>
        <w:drawing>
          <wp:inline distT="0" distB="0" distL="0" distR="0">
            <wp:extent cx="828040" cy="802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72">
        <w:rPr>
          <w:sz w:val="24"/>
          <w:szCs w:val="24"/>
          <w:lang w:val="bg-BG"/>
        </w:rPr>
        <w:t xml:space="preserve"> </w:t>
      </w:r>
    </w:p>
    <w:p w:rsidR="00835D0D" w:rsidRDefault="00835D0D" w:rsidP="00835D0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A71D3" w:rsidRPr="00D00D91" w:rsidRDefault="003A71D3" w:rsidP="003A71D3">
      <w:pPr>
        <w:autoSpaceDE w:val="0"/>
        <w:autoSpaceDN w:val="0"/>
        <w:adjustRightInd w:val="0"/>
        <w:jc w:val="center"/>
        <w:rPr>
          <w:b/>
          <w:bCs/>
          <w:color w:val="000000"/>
          <w:spacing w:val="100"/>
          <w:sz w:val="24"/>
          <w:szCs w:val="24"/>
          <w:lang w:val="ru-RU"/>
        </w:rPr>
      </w:pPr>
      <w:r w:rsidRPr="00D00D91">
        <w:rPr>
          <w:b/>
          <w:bCs/>
          <w:color w:val="000000"/>
          <w:spacing w:val="100"/>
          <w:sz w:val="24"/>
          <w:szCs w:val="24"/>
          <w:lang w:val="ru-RU"/>
        </w:rPr>
        <w:t>З А П О В Е Д</w:t>
      </w:r>
    </w:p>
    <w:p w:rsidR="003A71D3" w:rsidRPr="00D00D91" w:rsidRDefault="003A71D3" w:rsidP="003A71D3">
      <w:pPr>
        <w:autoSpaceDE w:val="0"/>
        <w:autoSpaceDN w:val="0"/>
        <w:adjustRightInd w:val="0"/>
        <w:jc w:val="center"/>
        <w:rPr>
          <w:b/>
          <w:bCs/>
          <w:color w:val="000000"/>
          <w:spacing w:val="100"/>
          <w:sz w:val="24"/>
          <w:szCs w:val="24"/>
          <w:lang w:val="ru-RU"/>
        </w:rPr>
      </w:pPr>
    </w:p>
    <w:p w:rsidR="00C9522F" w:rsidRDefault="007936CC" w:rsidP="003055DD">
      <w:pPr>
        <w:spacing w:line="360" w:lineRule="auto"/>
        <w:ind w:firstLine="708"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6.5pt;height:68.25pt">
            <v:imagedata r:id="rId11" o:title=""/>
            <o:lock v:ext="edit" ungrouping="t" rotation="t" cropping="t" verticies="t" text="t" grouping="t"/>
            <o:signatureline v:ext="edit" id="{7523C107-87C0-436F-87CA-A922B1F72E28}" provid="{00000000-0000-0000-0000-000000000000}" issignatureline="t"/>
          </v:shape>
        </w:pict>
      </w:r>
    </w:p>
    <w:p w:rsidR="003A71D3" w:rsidRPr="00326252" w:rsidRDefault="003A71D3" w:rsidP="003055DD">
      <w:pPr>
        <w:spacing w:line="360" w:lineRule="auto"/>
        <w:ind w:firstLine="708"/>
        <w:jc w:val="center"/>
        <w:rPr>
          <w:sz w:val="24"/>
          <w:szCs w:val="24"/>
          <w:lang w:val="bg-BG"/>
        </w:rPr>
      </w:pPr>
      <w:r w:rsidRPr="00326252">
        <w:rPr>
          <w:sz w:val="24"/>
          <w:szCs w:val="24"/>
          <w:lang w:val="bg-BG"/>
        </w:rPr>
        <w:t>На основание чл. 32, ал. 2 о</w:t>
      </w:r>
      <w:r w:rsidR="00967832">
        <w:rPr>
          <w:sz w:val="24"/>
          <w:szCs w:val="24"/>
          <w:lang w:val="bg-BG"/>
        </w:rPr>
        <w:t>т Закона за администрацията</w:t>
      </w:r>
      <w:r w:rsidRPr="00326252">
        <w:rPr>
          <w:sz w:val="24"/>
          <w:szCs w:val="24"/>
          <w:lang w:val="bg-BG"/>
        </w:rPr>
        <w:t>, по реда на чл. 45, ал. 4, изречение второ, предложение първо от Закона за местното самоуправление и местната администрация /ЗМСМА/</w:t>
      </w:r>
    </w:p>
    <w:p w:rsidR="003A71D3" w:rsidRPr="00326252" w:rsidRDefault="003A71D3" w:rsidP="003055DD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3A71D3" w:rsidRPr="00D97DA1" w:rsidRDefault="003A71D3" w:rsidP="00D97DA1">
      <w:pPr>
        <w:spacing w:line="360" w:lineRule="auto"/>
        <w:ind w:firstLine="708"/>
        <w:jc w:val="center"/>
        <w:rPr>
          <w:b/>
          <w:sz w:val="24"/>
          <w:szCs w:val="24"/>
          <w:lang w:val="bg-BG"/>
        </w:rPr>
      </w:pPr>
      <w:r w:rsidRPr="00326252">
        <w:rPr>
          <w:b/>
          <w:bCs/>
          <w:sz w:val="24"/>
          <w:szCs w:val="24"/>
          <w:lang w:val="bg-BG"/>
        </w:rPr>
        <w:t xml:space="preserve">ВРЪЩАМ ЗА НОВО ОБСЪЖДАНЕ В ОБЩИНСКИ СЪВЕТ – </w:t>
      </w:r>
      <w:r w:rsidR="00142B79">
        <w:rPr>
          <w:b/>
          <w:sz w:val="24"/>
          <w:szCs w:val="24"/>
          <w:lang w:val="bg-BG"/>
        </w:rPr>
        <w:t>САМОКОВ</w:t>
      </w:r>
    </w:p>
    <w:p w:rsidR="003A71D3" w:rsidRDefault="003A71D3" w:rsidP="003055DD">
      <w:pPr>
        <w:spacing w:line="360" w:lineRule="auto"/>
        <w:ind w:firstLine="708"/>
        <w:jc w:val="both"/>
        <w:rPr>
          <w:b/>
          <w:bCs/>
          <w:sz w:val="24"/>
          <w:szCs w:val="24"/>
          <w:lang w:val="bg-BG"/>
        </w:rPr>
      </w:pPr>
      <w:r w:rsidRPr="00326252">
        <w:rPr>
          <w:b/>
          <w:bCs/>
          <w:sz w:val="24"/>
          <w:szCs w:val="24"/>
          <w:lang w:val="bg-BG"/>
        </w:rPr>
        <w:t>Решение</w:t>
      </w:r>
      <w:r w:rsidR="00247762">
        <w:rPr>
          <w:b/>
          <w:bCs/>
          <w:sz w:val="24"/>
          <w:szCs w:val="24"/>
          <w:lang w:val="bg-BG"/>
        </w:rPr>
        <w:t xml:space="preserve"> </w:t>
      </w:r>
      <w:r w:rsidR="00A92B18">
        <w:rPr>
          <w:b/>
          <w:bCs/>
          <w:sz w:val="24"/>
          <w:szCs w:val="24"/>
          <w:lang w:val="bg-BG"/>
        </w:rPr>
        <w:t>№ 530</w:t>
      </w:r>
      <w:r>
        <w:rPr>
          <w:b/>
          <w:bCs/>
          <w:sz w:val="24"/>
          <w:szCs w:val="24"/>
          <w:lang w:val="bg-BG"/>
        </w:rPr>
        <w:t xml:space="preserve">, </w:t>
      </w:r>
      <w:r w:rsidRPr="00326252">
        <w:rPr>
          <w:b/>
          <w:bCs/>
          <w:sz w:val="24"/>
          <w:szCs w:val="24"/>
          <w:lang w:val="bg-BG"/>
        </w:rPr>
        <w:t>взет</w:t>
      </w:r>
      <w:r>
        <w:rPr>
          <w:b/>
          <w:bCs/>
          <w:sz w:val="24"/>
          <w:szCs w:val="24"/>
          <w:lang w:val="bg-BG"/>
        </w:rPr>
        <w:t>о</w:t>
      </w:r>
      <w:r w:rsidRPr="00326252">
        <w:rPr>
          <w:b/>
          <w:bCs/>
          <w:sz w:val="24"/>
          <w:szCs w:val="24"/>
          <w:lang w:val="bg-BG"/>
        </w:rPr>
        <w:t xml:space="preserve"> по Протокол №</w:t>
      </w:r>
      <w:r w:rsidR="00967832">
        <w:rPr>
          <w:b/>
          <w:bCs/>
          <w:sz w:val="24"/>
          <w:szCs w:val="24"/>
          <w:lang w:val="bg-BG"/>
        </w:rPr>
        <w:t xml:space="preserve"> 31</w:t>
      </w:r>
      <w:r w:rsidR="0030132F">
        <w:rPr>
          <w:b/>
          <w:bCs/>
          <w:sz w:val="24"/>
          <w:szCs w:val="24"/>
          <w:lang w:val="bg-BG"/>
        </w:rPr>
        <w:t xml:space="preserve"> </w:t>
      </w:r>
      <w:r w:rsidRPr="00326252">
        <w:rPr>
          <w:b/>
          <w:bCs/>
          <w:sz w:val="24"/>
          <w:szCs w:val="24"/>
          <w:lang w:val="bg-BG"/>
        </w:rPr>
        <w:t>от заседание на Общински съвет-</w:t>
      </w:r>
      <w:r w:rsidR="00142B79">
        <w:rPr>
          <w:b/>
          <w:bCs/>
          <w:sz w:val="24"/>
          <w:szCs w:val="24"/>
          <w:lang w:val="bg-BG"/>
        </w:rPr>
        <w:t>САМОКОВ</w:t>
      </w:r>
      <w:r w:rsidRPr="00326252">
        <w:rPr>
          <w:b/>
          <w:bCs/>
          <w:sz w:val="24"/>
          <w:szCs w:val="24"/>
          <w:lang w:val="bg-BG"/>
        </w:rPr>
        <w:t xml:space="preserve">, провело се на </w:t>
      </w:r>
      <w:r w:rsidR="005B40D3">
        <w:rPr>
          <w:b/>
          <w:bCs/>
          <w:sz w:val="24"/>
          <w:szCs w:val="24"/>
          <w:lang w:val="bg-BG"/>
        </w:rPr>
        <w:t>27</w:t>
      </w:r>
      <w:r w:rsidRPr="00326252">
        <w:rPr>
          <w:b/>
          <w:bCs/>
          <w:sz w:val="24"/>
          <w:szCs w:val="24"/>
          <w:lang w:val="bg-BG"/>
        </w:rPr>
        <w:t>.</w:t>
      </w:r>
      <w:r w:rsidR="00967832">
        <w:rPr>
          <w:b/>
          <w:bCs/>
          <w:sz w:val="24"/>
          <w:szCs w:val="24"/>
          <w:lang w:val="bg-BG"/>
        </w:rPr>
        <w:t>05</w:t>
      </w:r>
      <w:r w:rsidR="00E75053">
        <w:rPr>
          <w:b/>
          <w:bCs/>
          <w:sz w:val="24"/>
          <w:szCs w:val="24"/>
          <w:lang w:val="bg-BG"/>
        </w:rPr>
        <w:t>.2026</w:t>
      </w:r>
      <w:r w:rsidRPr="00326252">
        <w:rPr>
          <w:b/>
          <w:bCs/>
          <w:sz w:val="24"/>
          <w:szCs w:val="24"/>
          <w:lang w:val="bg-BG"/>
        </w:rPr>
        <w:t xml:space="preserve"> г., като незаконосъобразн</w:t>
      </w:r>
      <w:r>
        <w:rPr>
          <w:b/>
          <w:bCs/>
          <w:sz w:val="24"/>
          <w:szCs w:val="24"/>
          <w:lang w:val="bg-BG"/>
        </w:rPr>
        <w:t>о</w:t>
      </w:r>
      <w:r w:rsidRPr="00326252">
        <w:rPr>
          <w:b/>
          <w:bCs/>
          <w:sz w:val="24"/>
          <w:szCs w:val="24"/>
          <w:lang w:val="bg-BG"/>
        </w:rPr>
        <w:t>.</w:t>
      </w:r>
    </w:p>
    <w:p w:rsidR="006A6FCA" w:rsidRPr="00326252" w:rsidRDefault="006A6FCA" w:rsidP="003055DD">
      <w:pPr>
        <w:spacing w:line="360" w:lineRule="auto"/>
        <w:ind w:firstLine="708"/>
        <w:jc w:val="both"/>
        <w:rPr>
          <w:b/>
          <w:bCs/>
          <w:sz w:val="24"/>
          <w:szCs w:val="24"/>
          <w:lang w:val="bg-BG"/>
        </w:rPr>
      </w:pPr>
    </w:p>
    <w:p w:rsidR="003A71D3" w:rsidRPr="00326252" w:rsidRDefault="003A71D3" w:rsidP="003055DD">
      <w:pPr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326252">
        <w:rPr>
          <w:sz w:val="24"/>
          <w:szCs w:val="24"/>
          <w:lang w:val="bg-BG"/>
        </w:rPr>
        <w:t xml:space="preserve">Областният управител на Софийска област, след като прецени писмените доказателства по </w:t>
      </w:r>
      <w:r>
        <w:rPr>
          <w:bCs/>
          <w:sz w:val="24"/>
          <w:szCs w:val="24"/>
          <w:lang w:val="bg-BG"/>
        </w:rPr>
        <w:t xml:space="preserve">Решение </w:t>
      </w:r>
      <w:r w:rsidR="00810C6F">
        <w:rPr>
          <w:bCs/>
          <w:sz w:val="24"/>
          <w:szCs w:val="24"/>
          <w:lang w:val="bg-BG"/>
        </w:rPr>
        <w:t xml:space="preserve">№ </w:t>
      </w:r>
      <w:r w:rsidR="00142B79">
        <w:rPr>
          <w:bCs/>
          <w:sz w:val="24"/>
          <w:szCs w:val="24"/>
          <w:lang w:val="bg-BG"/>
        </w:rPr>
        <w:t>1429</w:t>
      </w:r>
      <w:r w:rsidR="00247762">
        <w:rPr>
          <w:bCs/>
          <w:sz w:val="24"/>
          <w:szCs w:val="24"/>
          <w:lang w:val="bg-BG"/>
        </w:rPr>
        <w:t xml:space="preserve"> от дне</w:t>
      </w:r>
      <w:r w:rsidR="005B40D3">
        <w:rPr>
          <w:bCs/>
          <w:sz w:val="24"/>
          <w:szCs w:val="24"/>
          <w:lang w:val="bg-BG"/>
        </w:rPr>
        <w:t xml:space="preserve">вния ред, взето по Протокол № </w:t>
      </w:r>
      <w:r w:rsidR="00142B79">
        <w:rPr>
          <w:bCs/>
          <w:sz w:val="24"/>
          <w:szCs w:val="24"/>
          <w:lang w:val="bg-BG"/>
        </w:rPr>
        <w:t>36</w:t>
      </w:r>
      <w:r w:rsidRPr="00E24F22">
        <w:rPr>
          <w:bCs/>
          <w:sz w:val="24"/>
          <w:szCs w:val="24"/>
          <w:lang w:val="bg-BG"/>
        </w:rPr>
        <w:t xml:space="preserve">  от заседание на Общински</w:t>
      </w:r>
      <w:r>
        <w:rPr>
          <w:bCs/>
          <w:sz w:val="24"/>
          <w:szCs w:val="24"/>
          <w:lang w:val="bg-BG"/>
        </w:rPr>
        <w:t xml:space="preserve"> съвет-</w:t>
      </w:r>
      <w:r w:rsidR="00142B79">
        <w:rPr>
          <w:bCs/>
          <w:sz w:val="24"/>
          <w:szCs w:val="24"/>
          <w:lang w:val="bg-BG"/>
        </w:rPr>
        <w:t>Самоков</w:t>
      </w:r>
      <w:r w:rsidR="00E75053">
        <w:rPr>
          <w:bCs/>
          <w:sz w:val="24"/>
          <w:szCs w:val="24"/>
          <w:lang w:val="bg-BG"/>
        </w:rPr>
        <w:t xml:space="preserve">, провело се на </w:t>
      </w:r>
      <w:r w:rsidR="00142B79">
        <w:rPr>
          <w:bCs/>
          <w:sz w:val="24"/>
          <w:szCs w:val="24"/>
          <w:lang w:val="bg-BG"/>
        </w:rPr>
        <w:t>28</w:t>
      </w:r>
      <w:r w:rsidR="00967832">
        <w:rPr>
          <w:bCs/>
          <w:sz w:val="24"/>
          <w:szCs w:val="24"/>
          <w:lang w:val="bg-BG"/>
        </w:rPr>
        <w:t>.05</w:t>
      </w:r>
      <w:r w:rsidR="00E75053">
        <w:rPr>
          <w:bCs/>
          <w:sz w:val="24"/>
          <w:szCs w:val="24"/>
          <w:lang w:val="bg-BG"/>
        </w:rPr>
        <w:t>.2026</w:t>
      </w:r>
      <w:r w:rsidRPr="00E24F22">
        <w:rPr>
          <w:bCs/>
          <w:sz w:val="24"/>
          <w:szCs w:val="24"/>
          <w:lang w:val="bg-BG"/>
        </w:rPr>
        <w:t xml:space="preserve"> г</w:t>
      </w:r>
      <w:r w:rsidRPr="00326252">
        <w:rPr>
          <w:bCs/>
          <w:sz w:val="24"/>
          <w:szCs w:val="24"/>
          <w:lang w:val="bg-BG"/>
        </w:rPr>
        <w:t>.</w:t>
      </w:r>
      <w:r w:rsidRPr="00326252">
        <w:rPr>
          <w:sz w:val="24"/>
          <w:szCs w:val="24"/>
          <w:lang w:val="bg-BG"/>
        </w:rPr>
        <w:t>, постъпил в Областна администрация на Софийска област на основание чл. 22, ал. 1 от ЗМСМА</w:t>
      </w:r>
      <w:r w:rsidR="00247762">
        <w:rPr>
          <w:sz w:val="24"/>
          <w:szCs w:val="24"/>
          <w:lang w:val="bg-BG"/>
        </w:rPr>
        <w:t xml:space="preserve"> с вх. № </w:t>
      </w:r>
      <w:r w:rsidR="00142B79">
        <w:rPr>
          <w:sz w:val="24"/>
          <w:szCs w:val="24"/>
          <w:lang w:val="bg-BG"/>
        </w:rPr>
        <w:t>08-18-24</w:t>
      </w:r>
      <w:r w:rsidR="00E75053">
        <w:rPr>
          <w:sz w:val="24"/>
          <w:szCs w:val="24"/>
          <w:lang w:val="bg-BG"/>
        </w:rPr>
        <w:t>/</w:t>
      </w:r>
      <w:r w:rsidR="00247762">
        <w:rPr>
          <w:sz w:val="24"/>
          <w:szCs w:val="24"/>
          <w:lang w:val="bg-BG"/>
        </w:rPr>
        <w:t>0</w:t>
      </w:r>
      <w:r w:rsidR="00142B79">
        <w:rPr>
          <w:sz w:val="24"/>
          <w:szCs w:val="24"/>
          <w:lang w:val="bg-BG"/>
        </w:rPr>
        <w:t>3</w:t>
      </w:r>
      <w:r w:rsidR="00967832">
        <w:rPr>
          <w:sz w:val="24"/>
          <w:szCs w:val="24"/>
          <w:lang w:val="bg-BG"/>
        </w:rPr>
        <w:t>.06</w:t>
      </w:r>
      <w:r w:rsidR="00E75053">
        <w:rPr>
          <w:sz w:val="24"/>
          <w:szCs w:val="24"/>
          <w:lang w:val="bg-BG"/>
        </w:rPr>
        <w:t>.2026</w:t>
      </w:r>
      <w:r w:rsidRPr="00326252">
        <w:rPr>
          <w:sz w:val="24"/>
          <w:szCs w:val="24"/>
          <w:lang w:val="bg-BG"/>
        </w:rPr>
        <w:t xml:space="preserve"> г., прие за установено следното:</w:t>
      </w:r>
    </w:p>
    <w:p w:rsidR="003A71D3" w:rsidRPr="00810C6F" w:rsidRDefault="003A71D3" w:rsidP="00AB2464">
      <w:pPr>
        <w:tabs>
          <w:tab w:val="left" w:pos="1620"/>
          <w:tab w:val="left" w:pos="1800"/>
        </w:tabs>
        <w:spacing w:line="360" w:lineRule="auto"/>
        <w:ind w:firstLine="709"/>
        <w:jc w:val="both"/>
        <w:rPr>
          <w:bCs/>
          <w:sz w:val="24"/>
          <w:szCs w:val="24"/>
          <w:lang w:val="bg-BG"/>
        </w:rPr>
      </w:pPr>
      <w:r w:rsidRPr="00326252">
        <w:rPr>
          <w:sz w:val="24"/>
          <w:szCs w:val="24"/>
          <w:lang w:val="bg-BG"/>
        </w:rPr>
        <w:t xml:space="preserve">Общински съвет </w:t>
      </w:r>
      <w:r>
        <w:rPr>
          <w:sz w:val="24"/>
          <w:szCs w:val="24"/>
          <w:lang w:val="bg-BG"/>
        </w:rPr>
        <w:t>–</w:t>
      </w:r>
      <w:r w:rsidRPr="00326252">
        <w:rPr>
          <w:sz w:val="24"/>
          <w:szCs w:val="24"/>
          <w:lang w:val="bg-BG"/>
        </w:rPr>
        <w:t xml:space="preserve"> </w:t>
      </w:r>
      <w:r w:rsidR="00142B79">
        <w:rPr>
          <w:sz w:val="24"/>
          <w:szCs w:val="24"/>
          <w:lang w:val="bg-BG"/>
        </w:rPr>
        <w:t>Самоков</w:t>
      </w:r>
      <w:r w:rsidRPr="00326252">
        <w:rPr>
          <w:sz w:val="24"/>
          <w:szCs w:val="24"/>
          <w:lang w:val="bg-BG"/>
        </w:rPr>
        <w:t xml:space="preserve"> е приел </w:t>
      </w:r>
      <w:r w:rsidR="00247762">
        <w:rPr>
          <w:b/>
          <w:bCs/>
          <w:sz w:val="24"/>
          <w:szCs w:val="24"/>
          <w:lang w:val="bg-BG"/>
        </w:rPr>
        <w:t xml:space="preserve">Решението </w:t>
      </w:r>
      <w:r w:rsidR="00810C6F">
        <w:rPr>
          <w:b/>
          <w:bCs/>
          <w:sz w:val="24"/>
          <w:szCs w:val="24"/>
          <w:lang w:val="bg-BG"/>
        </w:rPr>
        <w:t>№</w:t>
      </w:r>
      <w:r w:rsidR="00142B79">
        <w:rPr>
          <w:b/>
          <w:bCs/>
          <w:sz w:val="24"/>
          <w:szCs w:val="24"/>
          <w:lang w:val="bg-BG"/>
        </w:rPr>
        <w:t xml:space="preserve"> 1429</w:t>
      </w:r>
      <w:r w:rsidR="006212CC">
        <w:rPr>
          <w:b/>
          <w:bCs/>
          <w:sz w:val="24"/>
          <w:szCs w:val="24"/>
          <w:lang w:val="bg-BG"/>
        </w:rPr>
        <w:t xml:space="preserve"> </w:t>
      </w:r>
      <w:r w:rsidR="006212CC" w:rsidRPr="006212CC">
        <w:rPr>
          <w:bCs/>
          <w:sz w:val="24"/>
          <w:szCs w:val="24"/>
          <w:lang w:val="bg-BG"/>
        </w:rPr>
        <w:t>на основание</w:t>
      </w:r>
      <w:r w:rsidR="00DC33DA">
        <w:rPr>
          <w:b/>
          <w:bCs/>
          <w:sz w:val="24"/>
          <w:szCs w:val="24"/>
          <w:lang w:val="bg-BG"/>
        </w:rPr>
        <w:t xml:space="preserve"> </w:t>
      </w:r>
      <w:r w:rsidR="00142B79" w:rsidRPr="00142B79">
        <w:rPr>
          <w:bCs/>
          <w:sz w:val="24"/>
          <w:szCs w:val="24"/>
          <w:lang w:val="bg-BG"/>
        </w:rPr>
        <w:t xml:space="preserve">чл.21 ал.1 т.8 от </w:t>
      </w:r>
      <w:r w:rsidR="00142B79">
        <w:rPr>
          <w:bCs/>
          <w:sz w:val="24"/>
          <w:szCs w:val="24"/>
          <w:lang w:val="bg-BG"/>
        </w:rPr>
        <w:t>Закона за местното самоуправление и местната администрация /</w:t>
      </w:r>
      <w:r w:rsidR="00142B79" w:rsidRPr="00142B79">
        <w:rPr>
          <w:bCs/>
          <w:sz w:val="24"/>
          <w:szCs w:val="24"/>
          <w:lang w:val="bg-BG"/>
        </w:rPr>
        <w:t>ЗМСМА</w:t>
      </w:r>
      <w:r w:rsidR="00142B79">
        <w:rPr>
          <w:bCs/>
          <w:sz w:val="24"/>
          <w:szCs w:val="24"/>
          <w:lang w:val="bg-BG"/>
        </w:rPr>
        <w:t>/</w:t>
      </w:r>
      <w:r w:rsidR="00142B79" w:rsidRPr="00142B79">
        <w:rPr>
          <w:bCs/>
          <w:sz w:val="24"/>
          <w:szCs w:val="24"/>
          <w:lang w:val="bg-BG"/>
        </w:rPr>
        <w:t xml:space="preserve">, чл. 35 ал.1 от </w:t>
      </w:r>
      <w:r w:rsidR="00D015BD">
        <w:rPr>
          <w:bCs/>
          <w:sz w:val="24"/>
          <w:szCs w:val="24"/>
          <w:lang w:val="bg-BG"/>
        </w:rPr>
        <w:t>Закона за общинската собственост /</w:t>
      </w:r>
      <w:r w:rsidR="00142B79" w:rsidRPr="00142B79">
        <w:rPr>
          <w:bCs/>
          <w:sz w:val="24"/>
          <w:szCs w:val="24"/>
          <w:lang w:val="bg-BG"/>
        </w:rPr>
        <w:t>ЗОС</w:t>
      </w:r>
      <w:r w:rsidR="00D015BD">
        <w:rPr>
          <w:bCs/>
          <w:sz w:val="24"/>
          <w:szCs w:val="24"/>
          <w:lang w:val="bg-BG"/>
        </w:rPr>
        <w:t>/</w:t>
      </w:r>
      <w:r w:rsidR="00142B79" w:rsidRPr="00142B79">
        <w:rPr>
          <w:bCs/>
          <w:sz w:val="24"/>
          <w:szCs w:val="24"/>
          <w:lang w:val="bg-BG"/>
        </w:rPr>
        <w:t>, чл.</w:t>
      </w:r>
      <w:r w:rsidR="00D015BD">
        <w:rPr>
          <w:bCs/>
          <w:sz w:val="24"/>
          <w:szCs w:val="24"/>
          <w:lang w:val="bg-BG"/>
        </w:rPr>
        <w:t xml:space="preserve"> </w:t>
      </w:r>
      <w:r w:rsidR="00142B79" w:rsidRPr="00142B79">
        <w:rPr>
          <w:bCs/>
          <w:sz w:val="24"/>
          <w:szCs w:val="24"/>
          <w:lang w:val="bg-BG"/>
        </w:rPr>
        <w:t>53 от Наредба № 4 за реда за придобиване, управление и разпореждане с общинско имущество, във връзка с чл.3, чл.5 и чл.6 от Наредбата за условията и реда за провеждане на търгове и конкурси</w:t>
      </w:r>
      <w:r w:rsidR="00E917AC" w:rsidRPr="00967832">
        <w:rPr>
          <w:bCs/>
          <w:sz w:val="24"/>
          <w:szCs w:val="24"/>
          <w:lang w:val="bg-BG"/>
        </w:rPr>
        <w:t>,</w:t>
      </w:r>
      <w:r w:rsidRPr="0032625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</w:t>
      </w:r>
      <w:r w:rsidR="00694DD8">
        <w:rPr>
          <w:sz w:val="24"/>
          <w:szCs w:val="24"/>
          <w:lang w:val="bg-BG"/>
        </w:rPr>
        <w:t>лед проведено поименно</w:t>
      </w:r>
      <w:r>
        <w:rPr>
          <w:sz w:val="24"/>
          <w:szCs w:val="24"/>
          <w:lang w:val="bg-BG"/>
        </w:rPr>
        <w:t xml:space="preserve"> гласуване с</w:t>
      </w:r>
      <w:r w:rsidR="00967832">
        <w:rPr>
          <w:sz w:val="24"/>
          <w:szCs w:val="24"/>
          <w:lang w:val="bg-BG"/>
        </w:rPr>
        <w:t>ъс</w:t>
      </w:r>
      <w:r>
        <w:rPr>
          <w:sz w:val="24"/>
          <w:szCs w:val="24"/>
          <w:lang w:val="bg-BG"/>
        </w:rPr>
        <w:t xml:space="preserve"> </w:t>
      </w:r>
      <w:r w:rsidR="00142B79">
        <w:rPr>
          <w:sz w:val="24"/>
          <w:szCs w:val="24"/>
          <w:lang w:val="bg-BG"/>
        </w:rPr>
        <w:t>19</w:t>
      </w:r>
      <w:r w:rsidR="005B40D3">
        <w:rPr>
          <w:sz w:val="24"/>
          <w:szCs w:val="24"/>
          <w:lang w:val="bg-BG"/>
        </w:rPr>
        <w:t xml:space="preserve"> гласа – „За“,</w:t>
      </w:r>
      <w:r w:rsidR="00DC33DA">
        <w:rPr>
          <w:sz w:val="24"/>
          <w:szCs w:val="24"/>
          <w:lang w:val="bg-BG"/>
        </w:rPr>
        <w:t xml:space="preserve"> 0 гласа „Против“</w:t>
      </w:r>
      <w:r w:rsidR="00142B79">
        <w:rPr>
          <w:sz w:val="24"/>
          <w:szCs w:val="24"/>
          <w:lang w:val="bg-BG"/>
        </w:rPr>
        <w:t xml:space="preserve"> и 7</w:t>
      </w:r>
      <w:r w:rsidR="00DC33DA">
        <w:rPr>
          <w:sz w:val="24"/>
          <w:szCs w:val="24"/>
          <w:lang w:val="bg-BG"/>
        </w:rPr>
        <w:t xml:space="preserve"> гласа „Въздържали се“</w:t>
      </w:r>
      <w:r w:rsidR="005B40D3">
        <w:rPr>
          <w:sz w:val="24"/>
          <w:szCs w:val="24"/>
          <w:lang w:val="bg-BG"/>
        </w:rPr>
        <w:t xml:space="preserve"> </w:t>
      </w:r>
      <w:r w:rsidRPr="00326252">
        <w:rPr>
          <w:sz w:val="24"/>
          <w:szCs w:val="24"/>
          <w:lang w:val="bg-BG"/>
        </w:rPr>
        <w:t>с което</w:t>
      </w:r>
      <w:r w:rsidR="00142B79">
        <w:rPr>
          <w:sz w:val="24"/>
          <w:szCs w:val="24"/>
          <w:lang w:val="bg-BG"/>
        </w:rPr>
        <w:t xml:space="preserve"> разрешава</w:t>
      </w:r>
      <w:r w:rsidRPr="00326252">
        <w:rPr>
          <w:sz w:val="24"/>
          <w:szCs w:val="24"/>
          <w:lang w:val="bg-BG"/>
        </w:rPr>
        <w:t xml:space="preserve">: </w:t>
      </w:r>
    </w:p>
    <w:p w:rsidR="00142B79" w:rsidRPr="00142B79" w:rsidRDefault="003A71D3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326252">
        <w:rPr>
          <w:rFonts w:eastAsia="Calibri"/>
          <w:sz w:val="24"/>
          <w:szCs w:val="24"/>
          <w:lang w:val="bg-BG" w:eastAsia="en-US"/>
        </w:rPr>
        <w:t>„</w:t>
      </w:r>
      <w:r w:rsidR="00142B79" w:rsidRPr="00142B79">
        <w:rPr>
          <w:rFonts w:eastAsia="Calibri"/>
          <w:i/>
          <w:sz w:val="24"/>
          <w:szCs w:val="24"/>
          <w:lang w:val="bg-BG" w:eastAsia="en-US"/>
        </w:rPr>
        <w:t>1. Да се проведе публичен търг с явно наддаване за продажба на следните общински недвижими имоти: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 xml:space="preserve">-поземлен имот с идентификатор № 22469.36.301 в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м.“Бело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 Камене“ с площ 2039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кв.м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>., трайно предназначение на територията: земеделска, начин на трайно ползване: изоставена ливада, категория на земята при неполивни условия: девета, предишен идентификатор: 22469.36.934, 22469.36.935 съгласно одобрените със Заповед № РД-18-</w:t>
      </w:r>
      <w:r w:rsidRPr="00142B79">
        <w:rPr>
          <w:rFonts w:eastAsia="Calibri"/>
          <w:i/>
          <w:sz w:val="24"/>
          <w:szCs w:val="24"/>
          <w:lang w:val="bg-BG" w:eastAsia="en-US"/>
        </w:rPr>
        <w:lastRenderedPageBreak/>
        <w:t xml:space="preserve">7/15.03.2016 г. на Изпълнителния директор на АГКК кадастрална карта и кадастрални регистри на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с.Долни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 Окол, актуван с АОС № 20408/21.04.2026 г., вписан в Служба по вписванията;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 xml:space="preserve">-Поземлен имот с идентификатор № 22469.36.339 в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м.“Бело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 Камене“ с площ 3546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кв.м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., трайно предназначение на територията: земеделска, начин на трайно ползване: изоставена ливада, категория на земята при неполивни условия: девета, предишен идентификатор № 22469.36.936, 22469.36.935 съгласно одобрените със Заповед № РД-18-7/15.03.2016 г. на Изпълнителния директор на АГКК кадастрална карта и кадастрални регистри на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с.Долни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 Окол, актуван с АОС № 20405/21.04.2026 г., вписан в Служба по вписванията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при начална тръжна цена общо за двата имота в размер на 21 342 евро /двадесет и една хиляди триста четиридесет и две евро/ или 41741,32 лв. без ДДС, като сделката е освободена от ДДС съгласно чл.45 ал.1 от Закона за данък върху добавената стойност.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2. Начин и срок на плащане - достигнатата цена на обекта се заплаща чрез банков превод по банкова сметка на Община Самоков в деня на подписване на договора за продажба.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3. Определя стъпка на наддаване 10 % от началната тръжна цена.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 xml:space="preserve">4. Определя депозит за участие в търга – 30% от началната тръжна цена, който следва да бъде внесен по IBAN сметка BG54 CECB 9790 3362 1198 00 BIC - CECBBGSF при ”ЦКБ” АД - клон </w:t>
      </w:r>
      <w:proofErr w:type="spellStart"/>
      <w:r w:rsidRPr="00142B79">
        <w:rPr>
          <w:rFonts w:eastAsia="Calibri"/>
          <w:i/>
          <w:sz w:val="24"/>
          <w:szCs w:val="24"/>
          <w:lang w:val="bg-BG" w:eastAsia="en-US"/>
        </w:rPr>
        <w:t>гр.Самоков</w:t>
      </w:r>
      <w:proofErr w:type="spellEnd"/>
      <w:r w:rsidRPr="00142B79">
        <w:rPr>
          <w:rFonts w:eastAsia="Calibri"/>
          <w:i/>
          <w:sz w:val="24"/>
          <w:szCs w:val="24"/>
          <w:lang w:val="bg-BG" w:eastAsia="en-US"/>
        </w:rPr>
        <w:t xml:space="preserve"> в срока определен със Заповедта за провеждане на търга.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5. Тръжната документация се закупува от деловодството на Община Самоков, срещу 51,13 евро-100 лв. без ДДС, платими в брой в касата на общината в срок определен със Заповедта за провеждане на търга, който не може да бъде по-кратък от 10 дни от датата на обявлението за провеждане на търга.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6. Предложенията за участие в търга се подават в запечатан непрозрачен плик в Деловодството на Община Самоков в срок определен със Заповедта за провеждане на търга, който не може да бъде по-кратък от 15 дни от датата на обявлението за провеждане на търга.</w:t>
      </w:r>
    </w:p>
    <w:p w:rsidR="00142B79" w:rsidRPr="00142B79" w:rsidRDefault="00142B79" w:rsidP="00142B79">
      <w:pPr>
        <w:spacing w:line="360" w:lineRule="auto"/>
        <w:ind w:firstLine="708"/>
        <w:jc w:val="both"/>
        <w:rPr>
          <w:rFonts w:eastAsia="Calibri"/>
          <w:i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>7. Оглед на обекта се извършва в срок определен със Заповедта за провеждане на търга.</w:t>
      </w:r>
    </w:p>
    <w:p w:rsidR="003A71D3" w:rsidRPr="00AB2464" w:rsidRDefault="00142B79" w:rsidP="00142B79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142B79">
        <w:rPr>
          <w:rFonts w:eastAsia="Calibri"/>
          <w:i/>
          <w:sz w:val="24"/>
          <w:szCs w:val="24"/>
          <w:lang w:val="bg-BG" w:eastAsia="en-US"/>
        </w:rPr>
        <w:t xml:space="preserve">8. Упълномощава кмета на Община Самоков да организира процедурата за провеждане на публичен търг с явно наддаване съгласно Наредбата за условията и реда за провеждане на търгове и конкурси в Община Самоков, да издаде заповед за </w:t>
      </w:r>
      <w:r w:rsidRPr="00142B79">
        <w:rPr>
          <w:rFonts w:eastAsia="Calibri"/>
          <w:i/>
          <w:sz w:val="24"/>
          <w:szCs w:val="24"/>
          <w:lang w:val="bg-BG" w:eastAsia="en-US"/>
        </w:rPr>
        <w:lastRenderedPageBreak/>
        <w:t>провеждане на процедурата, заповед за назначаване на комисия по провеждане на търга, да одобри спечелилия търга участник и да сключи договор за покупко-продажба на имота</w:t>
      </w:r>
      <w:r w:rsidR="003A71D3">
        <w:rPr>
          <w:rFonts w:eastAsia="Calibri"/>
          <w:sz w:val="24"/>
          <w:szCs w:val="24"/>
          <w:lang w:val="bg-BG" w:eastAsia="en-US"/>
        </w:rPr>
        <w:t>“</w:t>
      </w:r>
    </w:p>
    <w:p w:rsidR="006212CC" w:rsidRDefault="003A71D3" w:rsidP="00D015BD">
      <w:pPr>
        <w:spacing w:line="360" w:lineRule="auto"/>
        <w:ind w:firstLine="708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Решение</w:t>
      </w:r>
      <w:r w:rsidR="00AD0133">
        <w:rPr>
          <w:bCs/>
          <w:sz w:val="24"/>
          <w:szCs w:val="24"/>
          <w:lang w:val="bg-BG"/>
        </w:rPr>
        <w:t xml:space="preserve">то </w:t>
      </w:r>
      <w:r>
        <w:rPr>
          <w:bCs/>
          <w:sz w:val="24"/>
          <w:szCs w:val="24"/>
          <w:lang w:val="bg-BG"/>
        </w:rPr>
        <w:t>е</w:t>
      </w:r>
      <w:r w:rsidRPr="00326252">
        <w:rPr>
          <w:bCs/>
          <w:sz w:val="24"/>
          <w:szCs w:val="24"/>
          <w:lang w:val="bg-BG"/>
        </w:rPr>
        <w:t xml:space="preserve"> незаконосъобразн</w:t>
      </w:r>
      <w:r>
        <w:rPr>
          <w:bCs/>
          <w:sz w:val="24"/>
          <w:szCs w:val="24"/>
          <w:lang w:val="bg-BG"/>
        </w:rPr>
        <w:t>о</w:t>
      </w:r>
      <w:r w:rsidRPr="00326252">
        <w:rPr>
          <w:bCs/>
          <w:sz w:val="24"/>
          <w:szCs w:val="24"/>
          <w:lang w:val="bg-BG"/>
        </w:rPr>
        <w:t xml:space="preserve">, поради </w:t>
      </w:r>
      <w:r w:rsidR="006A6FCA" w:rsidRPr="006A6FCA">
        <w:rPr>
          <w:bCs/>
          <w:sz w:val="24"/>
          <w:szCs w:val="24"/>
          <w:lang w:val="bg-BG"/>
        </w:rPr>
        <w:t>неправилно приложение на материалния закон</w:t>
      </w:r>
      <w:r w:rsidR="0030132F">
        <w:rPr>
          <w:bCs/>
          <w:sz w:val="24"/>
          <w:szCs w:val="24"/>
          <w:lang w:val="bg-BG"/>
        </w:rPr>
        <w:t>.</w:t>
      </w:r>
    </w:p>
    <w:p w:rsidR="00694DD8" w:rsidRPr="00AB2464" w:rsidRDefault="003A71D3" w:rsidP="00AF11A6">
      <w:pPr>
        <w:spacing w:line="360" w:lineRule="auto"/>
        <w:ind w:firstLine="708"/>
        <w:jc w:val="both"/>
        <w:rPr>
          <w:b/>
          <w:bCs/>
          <w:sz w:val="24"/>
          <w:szCs w:val="24"/>
          <w:lang w:val="bg-BG"/>
        </w:rPr>
      </w:pPr>
      <w:r w:rsidRPr="00326252">
        <w:rPr>
          <w:b/>
          <w:bCs/>
          <w:sz w:val="24"/>
          <w:szCs w:val="24"/>
          <w:u w:val="single"/>
          <w:lang w:val="bg-BG"/>
        </w:rPr>
        <w:t xml:space="preserve">Мотиви: </w:t>
      </w:r>
      <w:r w:rsidR="00835D0D">
        <w:rPr>
          <w:b/>
          <w:bCs/>
          <w:sz w:val="24"/>
          <w:szCs w:val="24"/>
          <w:lang w:val="bg-BG"/>
        </w:rPr>
        <w:tab/>
      </w:r>
    </w:p>
    <w:p w:rsidR="005338A5" w:rsidRPr="002C34BA" w:rsidRDefault="000F2407" w:rsidP="002C34BA">
      <w:pPr>
        <w:widowControl w:val="0"/>
        <w:tabs>
          <w:tab w:val="left" w:pos="0"/>
        </w:tabs>
        <w:suppressAutoHyphens/>
        <w:spacing w:line="360" w:lineRule="auto"/>
        <w:ind w:right="9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5338A5">
        <w:rPr>
          <w:sz w:val="24"/>
          <w:szCs w:val="24"/>
          <w:lang w:val="bg-BG"/>
        </w:rPr>
        <w:t xml:space="preserve">От приложените материали към преписката по гласуване и приемане на Решение № 1429 става ясно, че двата имота, предмет на решението не са съседни. Видно е дори, че между тях преминава имот </w:t>
      </w:r>
      <w:r w:rsidR="00D015BD">
        <w:rPr>
          <w:sz w:val="24"/>
          <w:szCs w:val="24"/>
          <w:lang w:val="bg-BG"/>
        </w:rPr>
        <w:t>с начин на трайно ползване</w:t>
      </w:r>
      <w:r w:rsidR="005338A5">
        <w:rPr>
          <w:sz w:val="24"/>
          <w:szCs w:val="24"/>
          <w:lang w:val="bg-BG"/>
        </w:rPr>
        <w:t xml:space="preserve"> „</w:t>
      </w:r>
      <w:r w:rsidR="005338A5" w:rsidRPr="005338A5">
        <w:rPr>
          <w:sz w:val="24"/>
          <w:szCs w:val="24"/>
          <w:lang w:val="bg-BG"/>
        </w:rPr>
        <w:t>За селскостопански, горски, ведомствен път</w:t>
      </w:r>
      <w:r w:rsidR="005338A5">
        <w:rPr>
          <w:sz w:val="24"/>
          <w:szCs w:val="24"/>
          <w:lang w:val="bg-BG"/>
        </w:rPr>
        <w:t xml:space="preserve">“. </w:t>
      </w:r>
      <w:r w:rsidR="00F02319">
        <w:rPr>
          <w:sz w:val="24"/>
          <w:szCs w:val="24"/>
          <w:lang w:val="bg-BG"/>
        </w:rPr>
        <w:t xml:space="preserve">Безспорно е, че двата имота имат самостоятелни идентификатори и не са единен поземлен имот. Приложен е доклад за извършена експертна оценка  за двата имота по отделно: за поземлен имот с идентификатор № </w:t>
      </w:r>
      <w:r w:rsidR="00F02319" w:rsidRPr="00F02319">
        <w:rPr>
          <w:sz w:val="24"/>
          <w:szCs w:val="24"/>
          <w:lang w:val="bg-BG"/>
        </w:rPr>
        <w:t>22469.36.301</w:t>
      </w:r>
      <w:r w:rsidR="00F02319">
        <w:rPr>
          <w:sz w:val="24"/>
          <w:szCs w:val="24"/>
          <w:lang w:val="bg-BG"/>
        </w:rPr>
        <w:t xml:space="preserve"> – 7625,00 евро и за поземлен имот с идентификатор № 22469.36.339 – 13 717 евро. </w:t>
      </w:r>
      <w:r w:rsidR="002C34BA">
        <w:rPr>
          <w:sz w:val="24"/>
          <w:szCs w:val="24"/>
          <w:lang w:val="bg-BG"/>
        </w:rPr>
        <w:t xml:space="preserve">Въпреки това обаче с процесното решение се допуска провеждането на търг за двата имота </w:t>
      </w:r>
      <w:r w:rsidR="002C34BA" w:rsidRPr="00D015BD">
        <w:rPr>
          <w:b/>
          <w:sz w:val="24"/>
          <w:szCs w:val="24"/>
          <w:lang w:val="bg-BG"/>
        </w:rPr>
        <w:t>заедно с обща цена</w:t>
      </w:r>
      <w:r w:rsidR="002C34BA">
        <w:rPr>
          <w:sz w:val="24"/>
          <w:szCs w:val="24"/>
          <w:lang w:val="bg-BG"/>
        </w:rPr>
        <w:t xml:space="preserve"> </w:t>
      </w:r>
      <w:r w:rsidR="002C34BA" w:rsidRPr="002C34BA">
        <w:rPr>
          <w:sz w:val="24"/>
          <w:szCs w:val="24"/>
          <w:lang w:val="bg-BG"/>
        </w:rPr>
        <w:t>21 342 евро</w:t>
      </w:r>
      <w:r w:rsidR="002C34BA">
        <w:rPr>
          <w:sz w:val="24"/>
          <w:szCs w:val="24"/>
          <w:lang w:val="bg-BG"/>
        </w:rPr>
        <w:t xml:space="preserve">. </w:t>
      </w:r>
      <w:r w:rsidR="00A35254">
        <w:rPr>
          <w:sz w:val="24"/>
          <w:szCs w:val="24"/>
          <w:lang w:val="bg-BG"/>
        </w:rPr>
        <w:t xml:space="preserve">Не са изложени мотиви защо продажбата трябва да е обща и </w:t>
      </w:r>
      <w:r w:rsidR="00D015BD">
        <w:rPr>
          <w:sz w:val="24"/>
          <w:szCs w:val="24"/>
          <w:lang w:val="bg-BG"/>
        </w:rPr>
        <w:t xml:space="preserve">защо </w:t>
      </w:r>
      <w:r w:rsidR="00A35254">
        <w:rPr>
          <w:sz w:val="24"/>
          <w:szCs w:val="24"/>
          <w:lang w:val="bg-BG"/>
        </w:rPr>
        <w:t>не с</w:t>
      </w:r>
      <w:r w:rsidR="00646F2E">
        <w:rPr>
          <w:sz w:val="24"/>
          <w:szCs w:val="24"/>
          <w:lang w:val="bg-BG"/>
        </w:rPr>
        <w:t xml:space="preserve">е допуска подаване на </w:t>
      </w:r>
      <w:r w:rsidR="001C339B">
        <w:rPr>
          <w:sz w:val="24"/>
          <w:szCs w:val="24"/>
          <w:lang w:val="bg-BG"/>
        </w:rPr>
        <w:t>заявления</w:t>
      </w:r>
      <w:r w:rsidR="00646F2E">
        <w:rPr>
          <w:sz w:val="24"/>
          <w:szCs w:val="24"/>
          <w:lang w:val="bg-BG"/>
        </w:rPr>
        <w:t xml:space="preserve"> за участие </w:t>
      </w:r>
      <w:r w:rsidR="00A35254">
        <w:rPr>
          <w:sz w:val="24"/>
          <w:szCs w:val="24"/>
          <w:lang w:val="bg-BG"/>
        </w:rPr>
        <w:t>за всеки имот по отделно.</w:t>
      </w:r>
    </w:p>
    <w:p w:rsidR="006D569A" w:rsidRDefault="005338A5" w:rsidP="00142B79">
      <w:pPr>
        <w:widowControl w:val="0"/>
        <w:tabs>
          <w:tab w:val="left" w:pos="0"/>
        </w:tabs>
        <w:suppressAutoHyphens/>
        <w:spacing w:line="360" w:lineRule="auto"/>
        <w:ind w:right="9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Откриване на търг с явно наддаване за продажба двата имота с определена начална тръжна </w:t>
      </w:r>
      <w:r w:rsidRPr="00D015BD">
        <w:rPr>
          <w:sz w:val="24"/>
          <w:szCs w:val="24"/>
          <w:lang w:val="bg-BG"/>
        </w:rPr>
        <w:t>обща цена</w:t>
      </w:r>
      <w:r>
        <w:rPr>
          <w:sz w:val="24"/>
          <w:szCs w:val="24"/>
          <w:lang w:val="bg-BG"/>
        </w:rPr>
        <w:t xml:space="preserve"> ограничава </w:t>
      </w:r>
      <w:proofErr w:type="spellStart"/>
      <w:r>
        <w:rPr>
          <w:sz w:val="24"/>
          <w:szCs w:val="24"/>
          <w:lang w:val="bg-BG"/>
        </w:rPr>
        <w:t>необсновано</w:t>
      </w:r>
      <w:proofErr w:type="spellEnd"/>
      <w:r>
        <w:rPr>
          <w:sz w:val="24"/>
          <w:szCs w:val="24"/>
          <w:lang w:val="bg-BG"/>
        </w:rPr>
        <w:t xml:space="preserve"> възможността за участие на по-голям кръг лица. </w:t>
      </w:r>
      <w:r w:rsidR="006D569A" w:rsidRPr="006D569A">
        <w:rPr>
          <w:sz w:val="24"/>
          <w:szCs w:val="24"/>
          <w:lang w:val="bg-BG"/>
        </w:rPr>
        <w:t>Така се намалява конкуренцията и потенциално се засяга възможността общината да получи най-благоприятния резултат от търга.</w:t>
      </w:r>
      <w:r w:rsidR="006D569A">
        <w:rPr>
          <w:sz w:val="24"/>
          <w:szCs w:val="24"/>
          <w:lang w:val="bg-BG"/>
        </w:rPr>
        <w:t xml:space="preserve"> </w:t>
      </w:r>
    </w:p>
    <w:p w:rsidR="005338A5" w:rsidRDefault="006D569A" w:rsidP="00142B79">
      <w:pPr>
        <w:widowControl w:val="0"/>
        <w:tabs>
          <w:tab w:val="left" w:pos="0"/>
        </w:tabs>
        <w:suppressAutoHyphens/>
        <w:spacing w:line="360" w:lineRule="auto"/>
        <w:ind w:right="9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5338A5">
        <w:rPr>
          <w:sz w:val="24"/>
          <w:szCs w:val="24"/>
          <w:lang w:val="bg-BG"/>
        </w:rPr>
        <w:t xml:space="preserve">В решението липсват мотиви, налагащи продажбата на двата имота да бъде извършена като обща, а не за всеки по отделно. </w:t>
      </w:r>
      <w:r>
        <w:rPr>
          <w:sz w:val="24"/>
          <w:szCs w:val="24"/>
          <w:lang w:val="bg-BG"/>
        </w:rPr>
        <w:t>Липсват и разис</w:t>
      </w:r>
      <w:r w:rsidR="00D015BD">
        <w:rPr>
          <w:sz w:val="24"/>
          <w:szCs w:val="24"/>
          <w:lang w:val="bg-BG"/>
        </w:rPr>
        <w:t>квания от Общински съвет-Самоков</w:t>
      </w:r>
      <w:r>
        <w:rPr>
          <w:sz w:val="24"/>
          <w:szCs w:val="24"/>
          <w:lang w:val="bg-BG"/>
        </w:rPr>
        <w:t xml:space="preserve"> </w:t>
      </w:r>
      <w:r w:rsidRPr="006D569A">
        <w:rPr>
          <w:sz w:val="24"/>
          <w:szCs w:val="24"/>
          <w:lang w:val="bg-BG"/>
        </w:rPr>
        <w:t xml:space="preserve">защо два самостоятелни и несъседни имота се предлагат като единен обект на търга, при което се ограничава кръгът на потенциалните участници и се създават предпоставки за </w:t>
      </w:r>
      <w:proofErr w:type="spellStart"/>
      <w:r w:rsidRPr="006D569A">
        <w:rPr>
          <w:sz w:val="24"/>
          <w:szCs w:val="24"/>
          <w:lang w:val="bg-BG"/>
        </w:rPr>
        <w:t>непостигане</w:t>
      </w:r>
      <w:proofErr w:type="spellEnd"/>
      <w:r w:rsidRPr="006D569A">
        <w:rPr>
          <w:sz w:val="24"/>
          <w:szCs w:val="24"/>
          <w:lang w:val="bg-BG"/>
        </w:rPr>
        <w:t xml:space="preserve"> на най-благоприятен резултат за общината.</w:t>
      </w:r>
      <w:r>
        <w:rPr>
          <w:sz w:val="24"/>
          <w:szCs w:val="24"/>
          <w:lang w:val="bg-BG"/>
        </w:rPr>
        <w:t xml:space="preserve"> </w:t>
      </w:r>
      <w:r w:rsidR="00D015BD" w:rsidRPr="00D015BD">
        <w:rPr>
          <w:sz w:val="24"/>
          <w:szCs w:val="24"/>
          <w:lang w:val="bg-BG"/>
        </w:rPr>
        <w:t xml:space="preserve">Съгласно разпоредбата на чл. 59, ал. 2, т. 4 от </w:t>
      </w:r>
      <w:proofErr w:type="spellStart"/>
      <w:r w:rsidR="00D015BD" w:rsidRPr="00D015BD">
        <w:rPr>
          <w:sz w:val="24"/>
          <w:szCs w:val="24"/>
          <w:lang w:val="bg-BG"/>
        </w:rPr>
        <w:t>Административнопроцесуален</w:t>
      </w:r>
      <w:proofErr w:type="spellEnd"/>
      <w:r w:rsidR="00D015BD" w:rsidRPr="00D015BD">
        <w:rPr>
          <w:sz w:val="24"/>
          <w:szCs w:val="24"/>
          <w:lang w:val="bg-BG"/>
        </w:rPr>
        <w:t xml:space="preserve"> кодекс /АПК/ един от задължителните реквизити на административния акт е посочването на фактическите и правни основания, довели до за издаването му. Законът, конкретно АПК, не предвижда изключение от това изискване за законосъобразност на актовете, приети от колективните административни органи, какъвто се явява общинският съвет. </w:t>
      </w:r>
      <w:r w:rsidR="00D015BD">
        <w:rPr>
          <w:sz w:val="24"/>
          <w:szCs w:val="24"/>
          <w:lang w:val="bg-BG"/>
        </w:rPr>
        <w:t>Общинския</w:t>
      </w:r>
      <w:r w:rsidRPr="006D569A">
        <w:rPr>
          <w:sz w:val="24"/>
          <w:szCs w:val="24"/>
          <w:lang w:val="bg-BG"/>
        </w:rPr>
        <w:t xml:space="preserve"> съвет </w:t>
      </w:r>
      <w:r w:rsidR="00D015BD">
        <w:rPr>
          <w:sz w:val="24"/>
          <w:szCs w:val="24"/>
          <w:lang w:val="bg-BG"/>
        </w:rPr>
        <w:t xml:space="preserve">Самоков </w:t>
      </w:r>
      <w:r w:rsidRPr="006D569A">
        <w:rPr>
          <w:sz w:val="24"/>
          <w:szCs w:val="24"/>
          <w:lang w:val="bg-BG"/>
        </w:rPr>
        <w:t>е упражнил правомощието си по чл. 21, ал. 1, т. 8</w:t>
      </w:r>
      <w:r>
        <w:rPr>
          <w:sz w:val="24"/>
          <w:szCs w:val="24"/>
          <w:lang w:val="bg-BG"/>
        </w:rPr>
        <w:t xml:space="preserve"> от</w:t>
      </w:r>
      <w:r w:rsidRPr="006D569A">
        <w:rPr>
          <w:sz w:val="24"/>
          <w:szCs w:val="24"/>
          <w:lang w:val="bg-BG"/>
        </w:rPr>
        <w:t xml:space="preserve"> ЗМСМА без да съобрази</w:t>
      </w:r>
      <w:r>
        <w:rPr>
          <w:sz w:val="24"/>
          <w:szCs w:val="24"/>
          <w:lang w:val="bg-BG"/>
        </w:rPr>
        <w:t xml:space="preserve"> дали разпореждането с общинските</w:t>
      </w:r>
      <w:r w:rsidRPr="006D569A">
        <w:rPr>
          <w:sz w:val="24"/>
          <w:szCs w:val="24"/>
          <w:lang w:val="bg-BG"/>
        </w:rPr>
        <w:t xml:space="preserve"> имот</w:t>
      </w:r>
      <w:r>
        <w:rPr>
          <w:sz w:val="24"/>
          <w:szCs w:val="24"/>
          <w:lang w:val="bg-BG"/>
        </w:rPr>
        <w:t>и чрез о</w:t>
      </w:r>
      <w:r w:rsidR="00D015BD">
        <w:rPr>
          <w:sz w:val="24"/>
          <w:szCs w:val="24"/>
          <w:lang w:val="bg-BG"/>
        </w:rPr>
        <w:t>бщ търг е в интерес на общината и без да се мотивира.</w:t>
      </w:r>
    </w:p>
    <w:p w:rsidR="00187300" w:rsidRDefault="00943ABF" w:rsidP="00F31B26">
      <w:pPr>
        <w:widowControl w:val="0"/>
        <w:tabs>
          <w:tab w:val="left" w:pos="0"/>
        </w:tabs>
        <w:suppressAutoHyphens/>
        <w:spacing w:line="360" w:lineRule="auto"/>
        <w:ind w:right="9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В до</w:t>
      </w:r>
      <w:r w:rsidR="00EC1D64">
        <w:rPr>
          <w:sz w:val="24"/>
          <w:szCs w:val="24"/>
          <w:lang w:val="bg-BG"/>
        </w:rPr>
        <w:t>пълнение следва да се има предвид</w:t>
      </w:r>
      <w:r>
        <w:rPr>
          <w:sz w:val="24"/>
          <w:szCs w:val="24"/>
          <w:lang w:val="bg-BG"/>
        </w:rPr>
        <w:t xml:space="preserve">, че в </w:t>
      </w:r>
      <w:r w:rsidRPr="00943ABF">
        <w:rPr>
          <w:sz w:val="24"/>
          <w:szCs w:val="24"/>
          <w:lang w:val="bg-BG"/>
        </w:rPr>
        <w:t xml:space="preserve">Наредбата за условията и реда за </w:t>
      </w:r>
      <w:r w:rsidR="00EC1D64">
        <w:rPr>
          <w:sz w:val="24"/>
          <w:szCs w:val="24"/>
          <w:lang w:val="bg-BG"/>
        </w:rPr>
        <w:t xml:space="preserve">организиране и </w:t>
      </w:r>
      <w:r w:rsidRPr="00943ABF">
        <w:rPr>
          <w:sz w:val="24"/>
          <w:szCs w:val="24"/>
          <w:lang w:val="bg-BG"/>
        </w:rPr>
        <w:t>провеждане на търгове и конкурси</w:t>
      </w:r>
      <w:r w:rsidR="00EC1D64">
        <w:rPr>
          <w:sz w:val="24"/>
          <w:szCs w:val="24"/>
          <w:lang w:val="bg-BG"/>
        </w:rPr>
        <w:t xml:space="preserve"> в община Самоков липсва </w:t>
      </w:r>
      <w:r w:rsidR="00EC1D64">
        <w:rPr>
          <w:sz w:val="24"/>
          <w:szCs w:val="24"/>
          <w:lang w:val="bg-BG"/>
        </w:rPr>
        <w:lastRenderedPageBreak/>
        <w:t>разпоредба, уреждаща какъв трябва да бъде размерът на депозита за участие в търг или съответно минимален-</w:t>
      </w:r>
      <w:r w:rsidR="00EC1D64" w:rsidRPr="00EC1D64">
        <w:rPr>
          <w:sz w:val="24"/>
          <w:szCs w:val="24"/>
          <w:lang w:val="bg-BG"/>
        </w:rPr>
        <w:t>максимален процент</w:t>
      </w:r>
      <w:r w:rsidR="00EC1D64">
        <w:rPr>
          <w:sz w:val="24"/>
          <w:szCs w:val="24"/>
          <w:lang w:val="bg-BG"/>
        </w:rPr>
        <w:t xml:space="preserve">. </w:t>
      </w:r>
      <w:r w:rsidR="003D3243" w:rsidRPr="003D3243">
        <w:rPr>
          <w:sz w:val="24"/>
          <w:szCs w:val="24"/>
          <w:lang w:val="bg-BG"/>
        </w:rPr>
        <w:t xml:space="preserve">В решението е определен депозит за участие в размер на 30% от началната тръжна цена, без </w:t>
      </w:r>
      <w:r w:rsidR="003D3243">
        <w:rPr>
          <w:sz w:val="24"/>
          <w:szCs w:val="24"/>
          <w:lang w:val="bg-BG"/>
        </w:rPr>
        <w:t xml:space="preserve">това да е регламентирано </w:t>
      </w:r>
      <w:r w:rsidR="003D3243" w:rsidRPr="003D3243">
        <w:rPr>
          <w:sz w:val="24"/>
          <w:szCs w:val="24"/>
          <w:lang w:val="bg-BG"/>
        </w:rPr>
        <w:t>в приложимата общинска наредба</w:t>
      </w:r>
      <w:r w:rsidR="003D3243">
        <w:rPr>
          <w:sz w:val="24"/>
          <w:szCs w:val="24"/>
          <w:lang w:val="bg-BG"/>
        </w:rPr>
        <w:t>.</w:t>
      </w:r>
      <w:r w:rsidR="000E562C">
        <w:rPr>
          <w:sz w:val="24"/>
          <w:szCs w:val="24"/>
          <w:lang w:val="bg-BG"/>
        </w:rPr>
        <w:t xml:space="preserve"> </w:t>
      </w:r>
      <w:r w:rsidR="00D015BD">
        <w:rPr>
          <w:sz w:val="24"/>
          <w:szCs w:val="24"/>
          <w:lang w:val="bg-BG"/>
        </w:rPr>
        <w:t>Гласуваният</w:t>
      </w:r>
      <w:r w:rsidR="00187300">
        <w:rPr>
          <w:sz w:val="24"/>
          <w:szCs w:val="24"/>
          <w:lang w:val="bg-BG"/>
        </w:rPr>
        <w:t xml:space="preserve"> ра</w:t>
      </w:r>
      <w:r w:rsidR="00D015BD">
        <w:rPr>
          <w:sz w:val="24"/>
          <w:szCs w:val="24"/>
          <w:lang w:val="bg-BG"/>
        </w:rPr>
        <w:t>змер е</w:t>
      </w:r>
      <w:r w:rsidR="00187300">
        <w:rPr>
          <w:sz w:val="24"/>
          <w:szCs w:val="24"/>
          <w:lang w:val="bg-BG"/>
        </w:rPr>
        <w:t xml:space="preserve"> сравнително висок и без конкретни </w:t>
      </w:r>
      <w:proofErr w:type="spellStart"/>
      <w:r w:rsidR="00187300">
        <w:rPr>
          <w:sz w:val="24"/>
          <w:szCs w:val="24"/>
          <w:lang w:val="bg-BG"/>
        </w:rPr>
        <w:t>кретирии</w:t>
      </w:r>
      <w:proofErr w:type="spellEnd"/>
      <w:r w:rsidR="00187300">
        <w:rPr>
          <w:sz w:val="24"/>
          <w:szCs w:val="24"/>
          <w:lang w:val="bg-BG"/>
        </w:rPr>
        <w:t xml:space="preserve"> или норма </w:t>
      </w:r>
      <w:r w:rsidR="00D015BD">
        <w:rPr>
          <w:sz w:val="24"/>
          <w:szCs w:val="24"/>
          <w:lang w:val="bg-BG"/>
        </w:rPr>
        <w:t xml:space="preserve">от </w:t>
      </w:r>
      <w:proofErr w:type="spellStart"/>
      <w:r w:rsidR="00D015BD">
        <w:rPr>
          <w:sz w:val="24"/>
          <w:szCs w:val="24"/>
          <w:lang w:val="bg-BG"/>
        </w:rPr>
        <w:t>Наредбада</w:t>
      </w:r>
      <w:proofErr w:type="spellEnd"/>
      <w:r w:rsidR="00D015BD">
        <w:rPr>
          <w:sz w:val="24"/>
          <w:szCs w:val="24"/>
          <w:lang w:val="bg-BG"/>
        </w:rPr>
        <w:t xml:space="preserve"> за определянето му</w:t>
      </w:r>
      <w:r w:rsidR="00187300">
        <w:rPr>
          <w:sz w:val="24"/>
          <w:szCs w:val="24"/>
          <w:lang w:val="bg-BG"/>
        </w:rPr>
        <w:t xml:space="preserve">, </w:t>
      </w:r>
      <w:r w:rsidR="00811E39">
        <w:rPr>
          <w:sz w:val="24"/>
          <w:szCs w:val="24"/>
          <w:lang w:val="bg-BG"/>
        </w:rPr>
        <w:t xml:space="preserve">което </w:t>
      </w:r>
      <w:r w:rsidR="00187300">
        <w:rPr>
          <w:sz w:val="24"/>
          <w:szCs w:val="24"/>
          <w:lang w:val="bg-BG"/>
        </w:rPr>
        <w:t>от своя страна също създава</w:t>
      </w:r>
      <w:r w:rsidR="00187300" w:rsidRPr="00187300">
        <w:rPr>
          <w:sz w:val="24"/>
          <w:szCs w:val="24"/>
          <w:lang w:val="bg-BG"/>
        </w:rPr>
        <w:t xml:space="preserve"> предпоставки за ограничаване на участниците и за </w:t>
      </w:r>
      <w:proofErr w:type="spellStart"/>
      <w:r w:rsidR="00187300" w:rsidRPr="00187300">
        <w:rPr>
          <w:sz w:val="24"/>
          <w:szCs w:val="24"/>
          <w:lang w:val="bg-BG"/>
        </w:rPr>
        <w:t>непостигане</w:t>
      </w:r>
      <w:proofErr w:type="spellEnd"/>
      <w:r w:rsidR="00187300" w:rsidRPr="00187300">
        <w:rPr>
          <w:sz w:val="24"/>
          <w:szCs w:val="24"/>
          <w:lang w:val="bg-BG"/>
        </w:rPr>
        <w:t xml:space="preserve"> на най-благоприятен резултат при разпореждането с общинска собственост</w:t>
      </w:r>
      <w:r w:rsidR="00187300">
        <w:rPr>
          <w:sz w:val="24"/>
          <w:szCs w:val="24"/>
          <w:lang w:val="bg-BG"/>
        </w:rPr>
        <w:t>.</w:t>
      </w:r>
    </w:p>
    <w:p w:rsidR="000C2899" w:rsidRPr="00D97DA1" w:rsidRDefault="00F31B26" w:rsidP="00F31B26">
      <w:pPr>
        <w:widowControl w:val="0"/>
        <w:tabs>
          <w:tab w:val="left" w:pos="0"/>
        </w:tabs>
        <w:suppressAutoHyphens/>
        <w:spacing w:line="360" w:lineRule="auto"/>
        <w:ind w:right="95"/>
        <w:jc w:val="both"/>
        <w:rPr>
          <w:b/>
          <w:sz w:val="24"/>
          <w:szCs w:val="24"/>
          <w:lang w:val="bg-BG"/>
        </w:rPr>
      </w:pPr>
      <w:r>
        <w:rPr>
          <w:sz w:val="24"/>
          <w:szCs w:val="22"/>
          <w:lang w:val="bg-BG"/>
        </w:rPr>
        <w:tab/>
      </w:r>
      <w:r w:rsidR="00796C4C">
        <w:rPr>
          <w:sz w:val="24"/>
          <w:szCs w:val="22"/>
          <w:lang w:val="bg-BG"/>
        </w:rPr>
        <w:t xml:space="preserve">На основание горепосоченото, а именно </w:t>
      </w:r>
      <w:r w:rsidRPr="00F31B26">
        <w:rPr>
          <w:sz w:val="24"/>
          <w:szCs w:val="24"/>
          <w:lang w:val="bg-BG"/>
        </w:rPr>
        <w:t>незаконосъобразност</w:t>
      </w:r>
      <w:r>
        <w:rPr>
          <w:sz w:val="24"/>
          <w:szCs w:val="24"/>
          <w:lang w:val="bg-BG"/>
        </w:rPr>
        <w:t xml:space="preserve"> </w:t>
      </w:r>
      <w:r w:rsidRPr="00F31B26">
        <w:rPr>
          <w:sz w:val="24"/>
          <w:szCs w:val="24"/>
          <w:lang w:val="bg-BG"/>
        </w:rPr>
        <w:t xml:space="preserve">на взетото решение поради противоречието му с приложимите </w:t>
      </w:r>
      <w:proofErr w:type="spellStart"/>
      <w:r w:rsidRPr="00F31B26">
        <w:rPr>
          <w:sz w:val="24"/>
          <w:szCs w:val="24"/>
          <w:lang w:val="bg-BG"/>
        </w:rPr>
        <w:t>материалноправни</w:t>
      </w:r>
      <w:proofErr w:type="spellEnd"/>
      <w:r w:rsidRPr="00F31B26">
        <w:rPr>
          <w:sz w:val="24"/>
          <w:szCs w:val="24"/>
          <w:lang w:val="bg-BG"/>
        </w:rPr>
        <w:t xml:space="preserve"> разпоредби</w:t>
      </w:r>
      <w:r w:rsidR="00796C4C">
        <w:rPr>
          <w:sz w:val="24"/>
          <w:szCs w:val="22"/>
          <w:lang w:val="bg-BG"/>
        </w:rPr>
        <w:t xml:space="preserve">, </w:t>
      </w:r>
      <w:r w:rsidR="00796C4C" w:rsidRPr="00796C4C">
        <w:rPr>
          <w:b/>
          <w:sz w:val="24"/>
          <w:szCs w:val="22"/>
          <w:lang w:val="bg-BG"/>
        </w:rPr>
        <w:t xml:space="preserve">връщам за ново обсъждане </w:t>
      </w:r>
      <w:r w:rsidR="00796C4C">
        <w:rPr>
          <w:b/>
          <w:sz w:val="24"/>
          <w:szCs w:val="24"/>
          <w:lang w:val="bg-BG"/>
        </w:rPr>
        <w:t xml:space="preserve">Решение </w:t>
      </w:r>
      <w:r w:rsidR="00D015BD">
        <w:rPr>
          <w:b/>
          <w:sz w:val="24"/>
          <w:szCs w:val="24"/>
          <w:lang w:val="bg-BG"/>
        </w:rPr>
        <w:t>№ 1429</w:t>
      </w:r>
      <w:r w:rsidR="00796C4C">
        <w:rPr>
          <w:b/>
          <w:sz w:val="24"/>
          <w:szCs w:val="24"/>
          <w:lang w:val="bg-BG"/>
        </w:rPr>
        <w:t xml:space="preserve"> </w:t>
      </w:r>
      <w:r w:rsidR="00796C4C" w:rsidRPr="00B92FEB">
        <w:rPr>
          <w:b/>
          <w:sz w:val="24"/>
          <w:szCs w:val="24"/>
          <w:lang w:val="bg-BG"/>
        </w:rPr>
        <w:t xml:space="preserve">по Протокол № </w:t>
      </w:r>
      <w:r w:rsidR="00D015BD">
        <w:rPr>
          <w:b/>
          <w:sz w:val="24"/>
          <w:szCs w:val="24"/>
          <w:lang w:val="bg-BG"/>
        </w:rPr>
        <w:t>36</w:t>
      </w:r>
      <w:r w:rsidR="00796C4C" w:rsidRPr="00B92FEB">
        <w:rPr>
          <w:b/>
          <w:sz w:val="24"/>
          <w:szCs w:val="24"/>
          <w:lang w:val="bg-BG"/>
        </w:rPr>
        <w:t xml:space="preserve"> от </w:t>
      </w:r>
      <w:r w:rsidR="00D015BD">
        <w:rPr>
          <w:b/>
          <w:sz w:val="24"/>
          <w:szCs w:val="24"/>
          <w:lang w:val="bg-BG"/>
        </w:rPr>
        <w:t>28</w:t>
      </w:r>
      <w:r w:rsidR="00B206B7">
        <w:rPr>
          <w:b/>
          <w:sz w:val="24"/>
          <w:szCs w:val="24"/>
          <w:lang w:val="bg-BG"/>
        </w:rPr>
        <w:t>.05</w:t>
      </w:r>
      <w:r w:rsidR="00E917AC">
        <w:rPr>
          <w:b/>
          <w:sz w:val="24"/>
          <w:szCs w:val="24"/>
          <w:lang w:val="bg-BG"/>
        </w:rPr>
        <w:t>.2026</w:t>
      </w:r>
      <w:r w:rsidR="00796C4C" w:rsidRPr="00B92FEB">
        <w:rPr>
          <w:b/>
          <w:sz w:val="24"/>
          <w:szCs w:val="24"/>
          <w:lang w:val="bg-BG"/>
        </w:rPr>
        <w:t xml:space="preserve"> година на Общински съвет – </w:t>
      </w:r>
      <w:r w:rsidR="00D015BD">
        <w:rPr>
          <w:b/>
          <w:sz w:val="24"/>
          <w:szCs w:val="24"/>
          <w:lang w:val="bg-BG"/>
        </w:rPr>
        <w:t>Самоков</w:t>
      </w:r>
      <w:r w:rsidR="00796C4C">
        <w:rPr>
          <w:b/>
          <w:sz w:val="24"/>
          <w:szCs w:val="24"/>
          <w:lang w:val="bg-BG"/>
        </w:rPr>
        <w:t>.</w:t>
      </w:r>
    </w:p>
    <w:p w:rsidR="00694DD8" w:rsidRPr="006212CC" w:rsidRDefault="00796C4C" w:rsidP="006212CC">
      <w:pPr>
        <w:spacing w:before="120" w:after="120" w:line="360" w:lineRule="auto"/>
        <w:ind w:firstLine="709"/>
        <w:jc w:val="both"/>
        <w:rPr>
          <w:b/>
          <w:bCs/>
          <w:i/>
          <w:iCs/>
          <w:sz w:val="24"/>
          <w:szCs w:val="24"/>
          <w:lang w:val="bg-BG"/>
        </w:rPr>
      </w:pPr>
      <w:r w:rsidRPr="00D72ABB">
        <w:rPr>
          <w:b/>
          <w:bCs/>
          <w:sz w:val="24"/>
          <w:szCs w:val="24"/>
          <w:lang w:val="bg-BG"/>
        </w:rPr>
        <w:t xml:space="preserve">Препис от настоящата Заповед да се връчи на </w:t>
      </w:r>
      <w:r>
        <w:rPr>
          <w:b/>
          <w:bCs/>
          <w:sz w:val="24"/>
          <w:szCs w:val="24"/>
          <w:lang w:val="bg-BG"/>
        </w:rPr>
        <w:t xml:space="preserve">Председателя на Общински съвет – </w:t>
      </w:r>
      <w:r w:rsidR="00D015BD">
        <w:rPr>
          <w:b/>
          <w:sz w:val="24"/>
          <w:szCs w:val="24"/>
          <w:lang w:val="bg-BG"/>
        </w:rPr>
        <w:t>Самоков</w:t>
      </w:r>
      <w:r>
        <w:rPr>
          <w:b/>
          <w:bCs/>
          <w:sz w:val="24"/>
          <w:szCs w:val="24"/>
          <w:lang w:val="bg-BG"/>
        </w:rPr>
        <w:t xml:space="preserve"> и Кмета на Община </w:t>
      </w:r>
      <w:r w:rsidR="00D015BD">
        <w:rPr>
          <w:b/>
          <w:sz w:val="24"/>
          <w:szCs w:val="24"/>
          <w:lang w:val="bg-BG"/>
        </w:rPr>
        <w:t>Самоков</w:t>
      </w:r>
      <w:r>
        <w:rPr>
          <w:b/>
          <w:sz w:val="24"/>
          <w:szCs w:val="24"/>
          <w:lang w:val="bg-BG"/>
        </w:rPr>
        <w:t xml:space="preserve"> </w:t>
      </w:r>
      <w:r w:rsidRPr="00D72ABB">
        <w:rPr>
          <w:b/>
          <w:bCs/>
          <w:sz w:val="24"/>
          <w:szCs w:val="24"/>
          <w:lang w:val="bg-BG"/>
        </w:rPr>
        <w:t>за сведение и изпълнение.</w:t>
      </w:r>
    </w:p>
    <w:p w:rsidR="00C9522F" w:rsidRPr="00C9522F" w:rsidRDefault="007936CC" w:rsidP="005456B2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pict>
          <v:shape id="_x0000_i1026" type="#_x0000_t75" alt="Microsoft Office Signature Line..." style="width:177pt;height:88.5pt">
            <v:imagedata r:id="rId12" o:title=""/>
            <o:lock v:ext="edit" ungrouping="t" rotation="t" cropping="t" verticies="t" grouping="t"/>
            <o:signatureline v:ext="edit" id="{2FD4A29C-5DFF-43C8-97BE-6A7512C1AE45}" provid="{00000000-0000-0000-0000-000000000000}" o:suggestedsigner2="Областен Управител на Софийска област" issignatureline="t"/>
          </v:shape>
        </w:pict>
      </w:r>
    </w:p>
    <w:p w:rsidR="007E6AF0" w:rsidRDefault="007E6AF0" w:rsidP="00C9522F">
      <w:pPr>
        <w:rPr>
          <w:sz w:val="16"/>
          <w:szCs w:val="16"/>
          <w:lang w:val="bg-BG"/>
        </w:rPr>
      </w:pPr>
    </w:p>
    <w:p w:rsidR="007537DD" w:rsidRDefault="007537DD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7463A8" w:rsidRDefault="007463A8" w:rsidP="00E5186D">
      <w:pPr>
        <w:rPr>
          <w:i/>
          <w:sz w:val="20"/>
          <w:lang w:val="bg-BG"/>
        </w:rPr>
      </w:pPr>
    </w:p>
    <w:p w:rsidR="00E5186D" w:rsidRPr="00E05D30" w:rsidRDefault="00E5186D" w:rsidP="00C9522F">
      <w:pPr>
        <w:rPr>
          <w:sz w:val="16"/>
          <w:szCs w:val="16"/>
          <w:lang w:val="bg-BG"/>
        </w:rPr>
      </w:pPr>
      <w:bookmarkStart w:id="0" w:name="_GoBack"/>
      <w:bookmarkEnd w:id="0"/>
    </w:p>
    <w:sectPr w:rsidR="00E5186D" w:rsidRPr="00E05D30" w:rsidSect="00D97DA1">
      <w:footerReference w:type="default" r:id="rId13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01" w:rsidRDefault="00180E01" w:rsidP="002C4492">
      <w:r>
        <w:separator/>
      </w:r>
    </w:p>
  </w:endnote>
  <w:endnote w:type="continuationSeparator" w:id="0">
    <w:p w:rsidR="00180E01" w:rsidRDefault="00180E01" w:rsidP="002C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DF" w:rsidRPr="00FB5A46" w:rsidRDefault="004E575F" w:rsidP="009731DF">
    <w:pPr>
      <w:jc w:val="center"/>
      <w:rPr>
        <w:rFonts w:ascii="Arial Narrow" w:hAnsi="Arial Narrow" w:cs="Arial"/>
        <w:sz w:val="24"/>
        <w:szCs w:val="24"/>
      </w:rPr>
    </w:pPr>
    <w:r w:rsidRPr="00FB5A46">
      <w:rPr>
        <w:rFonts w:ascii="Arial Narrow" w:hAnsi="Arial Narrow" w:cs="Arial"/>
        <w:noProof/>
        <w:sz w:val="24"/>
        <w:szCs w:val="24"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5715000" cy="10160"/>
              <wp:effectExtent l="9525" t="9525" r="9525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9562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5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7pHQIAADY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Dh+yMZpCvJR8GVpNom6JaQIMCHZWOc/cd2hYJRYQgURlBzW&#10;zgdav0NCuNIrIWWUXirUl3g2Ho1jgtNSsOAMYc7utpW06EDC8MQv1gie+zCr94pFsJYTtrzYngh5&#10;tuFyqQIelAN0LtZ5On7M0tlyupzmg3w0WQ7ytK4HH1dVPpissodx/aGuqjr7GahledEKxrgK7K6T&#10;muVvm4TLmznP2G1Wb21IXqPHfgHZ6z+SjsoGMc9jsdXstLFXxWE4Y/DlIYXpv9+Dff/cF78AAAD/&#10;/wMAUEsDBBQABgAIAAAAIQD8jfu92QAAAAQBAAAPAAAAZHJzL2Rvd25yZXYueG1sTI/BTsMwEETv&#10;SPyDtUi9tXZbgdoQp6oQcEFCog2cnXhJIux1FLtp+Hu2J3qcndHM23w3eSdGHGIXSMNyoUAg1cF2&#10;1Ggojy/zDYiYDFnjAqGGX4ywK25vcpPZcKYPHA+pEVxCMTMa2pT6TMpYt+hNXIQeib3vMHiTWA6N&#10;tIM5c7l3cqXUg/SmI15oTY9PLdY/h5PXsP96e16/j5UPzm6b8tP6Ur2utJ7dTftHEAmn9B+GCz6j&#10;Q8FMVTiRjcJp4EeShvnyHgS7W6X4UF1issjlNXzxBwAA//8DAFBLAQItABQABgAIAAAAIQC2gziS&#10;/gAAAOEBAAATAAAAAAAAAAAAAAAAAAAAAABbQ29udGVudF9UeXBlc10ueG1sUEsBAi0AFAAGAAgA&#10;AAAhADj9If/WAAAAlAEAAAsAAAAAAAAAAAAAAAAALwEAAF9yZWxzLy5yZWxzUEsBAi0AFAAGAAgA&#10;AAAhALwJHukdAgAANgQAAA4AAAAAAAAAAAAAAAAALgIAAGRycy9lMm9Eb2MueG1sUEsBAi0AFAAG&#10;AAgAAAAhAPyN+73ZAAAABAEAAA8AAAAAAAAAAAAAAAAAdwQAAGRycy9kb3ducmV2LnhtbFBLBQYA&#10;AAAABAAEAPMAAAB9BQAAAAA=&#10;"/>
          </w:pict>
        </mc:Fallback>
      </mc:AlternateContent>
    </w:r>
    <w:proofErr w:type="spellStart"/>
    <w:r w:rsidR="009731DF" w:rsidRPr="00FB5A46">
      <w:rPr>
        <w:rFonts w:ascii="Arial Narrow" w:hAnsi="Arial Narrow" w:cs="Arial"/>
        <w:sz w:val="24"/>
        <w:szCs w:val="24"/>
      </w:rPr>
      <w:t>София</w:t>
    </w:r>
    <w:proofErr w:type="spellEnd"/>
    <w:r w:rsidR="009731DF" w:rsidRPr="00FB5A46">
      <w:rPr>
        <w:rFonts w:ascii="Arial Narrow" w:hAnsi="Arial Narrow" w:cs="Arial"/>
        <w:sz w:val="24"/>
        <w:szCs w:val="24"/>
      </w:rPr>
      <w:t xml:space="preserve"> - 1000, </w:t>
    </w:r>
    <w:proofErr w:type="spellStart"/>
    <w:r w:rsidR="009731DF" w:rsidRPr="00FB5A46">
      <w:rPr>
        <w:rFonts w:ascii="Arial Narrow" w:hAnsi="Arial Narrow" w:cs="Arial"/>
        <w:sz w:val="24"/>
        <w:szCs w:val="24"/>
      </w:rPr>
      <w:t>бул</w:t>
    </w:r>
    <w:proofErr w:type="spellEnd"/>
    <w:r w:rsidR="009731DF" w:rsidRPr="00FB5A46">
      <w:rPr>
        <w:rFonts w:ascii="Arial Narrow" w:hAnsi="Arial Narrow" w:cs="Arial"/>
        <w:sz w:val="24"/>
        <w:szCs w:val="24"/>
      </w:rPr>
      <w:t>. “</w:t>
    </w:r>
    <w:proofErr w:type="spellStart"/>
    <w:r w:rsidR="009731DF" w:rsidRPr="00FB5A46">
      <w:rPr>
        <w:rFonts w:ascii="Arial Narrow" w:hAnsi="Arial Narrow" w:cs="Arial"/>
        <w:sz w:val="24"/>
        <w:szCs w:val="24"/>
      </w:rPr>
      <w:t>Витоша</w:t>
    </w:r>
    <w:proofErr w:type="spellEnd"/>
    <w:r w:rsidR="009731DF" w:rsidRPr="00FB5A46">
      <w:rPr>
        <w:rFonts w:ascii="Arial Narrow" w:hAnsi="Arial Narrow" w:cs="Arial"/>
        <w:sz w:val="24"/>
        <w:szCs w:val="24"/>
      </w:rPr>
      <w:t xml:space="preserve">” № 6, </w:t>
    </w:r>
    <w:proofErr w:type="spellStart"/>
    <w:r w:rsidR="009731DF" w:rsidRPr="00FB5A46">
      <w:rPr>
        <w:rFonts w:ascii="Arial Narrow" w:hAnsi="Arial Narrow" w:cs="Arial"/>
        <w:sz w:val="24"/>
        <w:szCs w:val="24"/>
      </w:rPr>
      <w:t>тел</w:t>
    </w:r>
    <w:proofErr w:type="spellEnd"/>
    <w:r w:rsidR="009731DF" w:rsidRPr="00FB5A46">
      <w:rPr>
        <w:rFonts w:ascii="Arial Narrow" w:hAnsi="Arial Narrow" w:cs="Arial"/>
        <w:sz w:val="24"/>
        <w:szCs w:val="24"/>
      </w:rPr>
      <w:t xml:space="preserve">. 9301-801, 9301-813, </w:t>
    </w:r>
    <w:proofErr w:type="spellStart"/>
    <w:r w:rsidR="009731DF" w:rsidRPr="00FB5A46">
      <w:rPr>
        <w:rFonts w:ascii="Arial Narrow" w:hAnsi="Arial Narrow" w:cs="Arial"/>
        <w:sz w:val="24"/>
        <w:szCs w:val="24"/>
      </w:rPr>
      <w:t>факс</w:t>
    </w:r>
    <w:proofErr w:type="spellEnd"/>
    <w:r w:rsidR="009731DF" w:rsidRPr="00FB5A46">
      <w:rPr>
        <w:rFonts w:ascii="Arial Narrow" w:hAnsi="Arial Narrow" w:cs="Arial"/>
        <w:sz w:val="24"/>
        <w:szCs w:val="24"/>
      </w:rPr>
      <w:t xml:space="preserve"> 988-34-84, </w:t>
    </w:r>
  </w:p>
  <w:p w:rsidR="002C4492" w:rsidRPr="00FB5A46" w:rsidRDefault="009731DF" w:rsidP="008A1BE8">
    <w:pPr>
      <w:jc w:val="center"/>
      <w:rPr>
        <w:rFonts w:ascii="Arial Narrow" w:hAnsi="Arial Narrow" w:cs="Arial"/>
        <w:iCs/>
        <w:color w:val="000000"/>
        <w:sz w:val="24"/>
        <w:szCs w:val="24"/>
      </w:rPr>
    </w:pPr>
    <w:proofErr w:type="gramStart"/>
    <w:r w:rsidRPr="00FB5A46">
      <w:rPr>
        <w:rFonts w:ascii="Arial Narrow" w:hAnsi="Arial Narrow" w:cs="Arial"/>
        <w:sz w:val="24"/>
        <w:szCs w:val="24"/>
      </w:rPr>
      <w:t>e-mail</w:t>
    </w:r>
    <w:proofErr w:type="gramEnd"/>
    <w:r w:rsidRPr="00FB5A46">
      <w:rPr>
        <w:rFonts w:ascii="Arial Narrow" w:hAnsi="Arial Narrow" w:cs="Arial"/>
        <w:sz w:val="24"/>
        <w:szCs w:val="24"/>
      </w:rPr>
      <w:t>: sofoblast@government.bg; www.sofoblast.egov.bg</w:t>
    </w:r>
    <w:r w:rsidR="008A1BE8" w:rsidRPr="00FB5A46">
      <w:rPr>
        <w:rFonts w:ascii="Arial Narrow" w:hAnsi="Arial Narrow" w:cs="Arial"/>
        <w:sz w:val="24"/>
        <w:szCs w:val="24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01" w:rsidRDefault="00180E01" w:rsidP="002C4492">
      <w:r>
        <w:separator/>
      </w:r>
    </w:p>
  </w:footnote>
  <w:footnote w:type="continuationSeparator" w:id="0">
    <w:p w:rsidR="00180E01" w:rsidRDefault="00180E01" w:rsidP="002C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C92"/>
    <w:multiLevelType w:val="hybridMultilevel"/>
    <w:tmpl w:val="2A6013C8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FEB"/>
    <w:multiLevelType w:val="hybridMultilevel"/>
    <w:tmpl w:val="3DFC3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2CDD"/>
    <w:multiLevelType w:val="hybridMultilevel"/>
    <w:tmpl w:val="21620612"/>
    <w:lvl w:ilvl="0" w:tplc="987075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5F2069"/>
    <w:multiLevelType w:val="hybridMultilevel"/>
    <w:tmpl w:val="1076EFBE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81194"/>
    <w:multiLevelType w:val="hybridMultilevel"/>
    <w:tmpl w:val="28AA64EC"/>
    <w:lvl w:ilvl="0" w:tplc="477E2974">
      <w:start w:val="1"/>
      <w:numFmt w:val="decimal"/>
      <w:lvlText w:val="%1."/>
      <w:lvlJc w:val="left"/>
      <w:pPr>
        <w:ind w:left="1069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B505BC"/>
    <w:multiLevelType w:val="hybridMultilevel"/>
    <w:tmpl w:val="2DA43FF4"/>
    <w:lvl w:ilvl="0" w:tplc="AA9E11B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D95043"/>
    <w:multiLevelType w:val="hybridMultilevel"/>
    <w:tmpl w:val="28AA64EC"/>
    <w:lvl w:ilvl="0" w:tplc="477E2974">
      <w:start w:val="1"/>
      <w:numFmt w:val="decimal"/>
      <w:lvlText w:val="%1."/>
      <w:lvlJc w:val="left"/>
      <w:pPr>
        <w:ind w:left="1069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BC37AA"/>
    <w:multiLevelType w:val="hybridMultilevel"/>
    <w:tmpl w:val="F2926F72"/>
    <w:lvl w:ilvl="0" w:tplc="DDC20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C20D4C"/>
    <w:multiLevelType w:val="hybridMultilevel"/>
    <w:tmpl w:val="BE18138E"/>
    <w:lvl w:ilvl="0" w:tplc="8FE615F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035F48"/>
    <w:multiLevelType w:val="hybridMultilevel"/>
    <w:tmpl w:val="47A4F3D6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5BCA"/>
    <w:multiLevelType w:val="hybridMultilevel"/>
    <w:tmpl w:val="2C4260C6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9B9"/>
    <w:multiLevelType w:val="hybridMultilevel"/>
    <w:tmpl w:val="B84CD00C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3991"/>
    <w:multiLevelType w:val="hybridMultilevel"/>
    <w:tmpl w:val="8A1855AE"/>
    <w:lvl w:ilvl="0" w:tplc="601A58E4">
      <w:start w:val="1"/>
      <w:numFmt w:val="decimal"/>
      <w:lvlText w:val="%1."/>
      <w:lvlJc w:val="left"/>
      <w:pPr>
        <w:ind w:left="1429" w:hanging="360"/>
      </w:pPr>
      <w:rPr>
        <w:i/>
        <w:sz w:val="20"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>
      <w:start w:val="1"/>
      <w:numFmt w:val="decimal"/>
      <w:lvlText w:val="%4."/>
      <w:lvlJc w:val="left"/>
      <w:pPr>
        <w:ind w:left="3589" w:hanging="360"/>
      </w:pPr>
    </w:lvl>
    <w:lvl w:ilvl="4" w:tplc="08090019">
      <w:start w:val="1"/>
      <w:numFmt w:val="lowerLetter"/>
      <w:lvlText w:val="%5."/>
      <w:lvlJc w:val="left"/>
      <w:pPr>
        <w:ind w:left="4309" w:hanging="360"/>
      </w:pPr>
    </w:lvl>
    <w:lvl w:ilvl="5" w:tplc="0809001B">
      <w:start w:val="1"/>
      <w:numFmt w:val="lowerRoman"/>
      <w:lvlText w:val="%6."/>
      <w:lvlJc w:val="right"/>
      <w:pPr>
        <w:ind w:left="5029" w:hanging="180"/>
      </w:pPr>
    </w:lvl>
    <w:lvl w:ilvl="6" w:tplc="0809000F">
      <w:start w:val="1"/>
      <w:numFmt w:val="decimal"/>
      <w:lvlText w:val="%7."/>
      <w:lvlJc w:val="left"/>
      <w:pPr>
        <w:ind w:left="5749" w:hanging="360"/>
      </w:pPr>
    </w:lvl>
    <w:lvl w:ilvl="7" w:tplc="08090019">
      <w:start w:val="1"/>
      <w:numFmt w:val="lowerLetter"/>
      <w:lvlText w:val="%8."/>
      <w:lvlJc w:val="left"/>
      <w:pPr>
        <w:ind w:left="6469" w:hanging="360"/>
      </w:pPr>
    </w:lvl>
    <w:lvl w:ilvl="8" w:tplc="080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9E68F8"/>
    <w:multiLevelType w:val="hybridMultilevel"/>
    <w:tmpl w:val="95184668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9648D"/>
    <w:multiLevelType w:val="hybridMultilevel"/>
    <w:tmpl w:val="7FC40B56"/>
    <w:lvl w:ilvl="0" w:tplc="08DC5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73"/>
    <w:rsid w:val="00001CFB"/>
    <w:rsid w:val="000100E2"/>
    <w:rsid w:val="000118B7"/>
    <w:rsid w:val="000228FF"/>
    <w:rsid w:val="00026A12"/>
    <w:rsid w:val="00032F4D"/>
    <w:rsid w:val="00036663"/>
    <w:rsid w:val="00036BBB"/>
    <w:rsid w:val="00041EDB"/>
    <w:rsid w:val="00043661"/>
    <w:rsid w:val="000446E5"/>
    <w:rsid w:val="0005244B"/>
    <w:rsid w:val="00065B38"/>
    <w:rsid w:val="0006779D"/>
    <w:rsid w:val="00075881"/>
    <w:rsid w:val="00090CBA"/>
    <w:rsid w:val="00093A74"/>
    <w:rsid w:val="00095B2E"/>
    <w:rsid w:val="000A7CE1"/>
    <w:rsid w:val="000C0550"/>
    <w:rsid w:val="000C2899"/>
    <w:rsid w:val="000D4141"/>
    <w:rsid w:val="000E562C"/>
    <w:rsid w:val="000F2407"/>
    <w:rsid w:val="00113DCC"/>
    <w:rsid w:val="001207B0"/>
    <w:rsid w:val="001243F0"/>
    <w:rsid w:val="00135BB6"/>
    <w:rsid w:val="00142B79"/>
    <w:rsid w:val="00146D03"/>
    <w:rsid w:val="001557AE"/>
    <w:rsid w:val="00156F93"/>
    <w:rsid w:val="001643DC"/>
    <w:rsid w:val="00175D11"/>
    <w:rsid w:val="0017669D"/>
    <w:rsid w:val="00180E01"/>
    <w:rsid w:val="00187300"/>
    <w:rsid w:val="00194C91"/>
    <w:rsid w:val="001964E2"/>
    <w:rsid w:val="00196BF2"/>
    <w:rsid w:val="00197E10"/>
    <w:rsid w:val="001A41AC"/>
    <w:rsid w:val="001A4B97"/>
    <w:rsid w:val="001B2B87"/>
    <w:rsid w:val="001B4281"/>
    <w:rsid w:val="001C1AC5"/>
    <w:rsid w:val="001C339B"/>
    <w:rsid w:val="001C3D2C"/>
    <w:rsid w:val="001D38FA"/>
    <w:rsid w:val="001D7598"/>
    <w:rsid w:val="001E1BF1"/>
    <w:rsid w:val="001F223D"/>
    <w:rsid w:val="001F628E"/>
    <w:rsid w:val="0020788F"/>
    <w:rsid w:val="00207F1F"/>
    <w:rsid w:val="00214BA3"/>
    <w:rsid w:val="002204CE"/>
    <w:rsid w:val="00220EFE"/>
    <w:rsid w:val="00233926"/>
    <w:rsid w:val="00247762"/>
    <w:rsid w:val="00247E07"/>
    <w:rsid w:val="002576F7"/>
    <w:rsid w:val="00260FF7"/>
    <w:rsid w:val="00261846"/>
    <w:rsid w:val="00261B4C"/>
    <w:rsid w:val="002620EB"/>
    <w:rsid w:val="00264748"/>
    <w:rsid w:val="00272E00"/>
    <w:rsid w:val="00276962"/>
    <w:rsid w:val="0029542A"/>
    <w:rsid w:val="002A5D8C"/>
    <w:rsid w:val="002C2487"/>
    <w:rsid w:val="002C34BA"/>
    <w:rsid w:val="002C3FAA"/>
    <w:rsid w:val="002C4492"/>
    <w:rsid w:val="002D15FB"/>
    <w:rsid w:val="002D1B8F"/>
    <w:rsid w:val="002E0441"/>
    <w:rsid w:val="002E11C4"/>
    <w:rsid w:val="002E151D"/>
    <w:rsid w:val="002E3AC5"/>
    <w:rsid w:val="002E3BFD"/>
    <w:rsid w:val="002F1948"/>
    <w:rsid w:val="002F6158"/>
    <w:rsid w:val="0030132F"/>
    <w:rsid w:val="003025EE"/>
    <w:rsid w:val="003046BD"/>
    <w:rsid w:val="003055DD"/>
    <w:rsid w:val="003147E7"/>
    <w:rsid w:val="00315AF4"/>
    <w:rsid w:val="00315D60"/>
    <w:rsid w:val="00323323"/>
    <w:rsid w:val="00324015"/>
    <w:rsid w:val="00350D7D"/>
    <w:rsid w:val="003560C3"/>
    <w:rsid w:val="00360C06"/>
    <w:rsid w:val="003616CA"/>
    <w:rsid w:val="00361C2B"/>
    <w:rsid w:val="00364380"/>
    <w:rsid w:val="0036499D"/>
    <w:rsid w:val="00374033"/>
    <w:rsid w:val="00376986"/>
    <w:rsid w:val="00383567"/>
    <w:rsid w:val="0039445B"/>
    <w:rsid w:val="003A227C"/>
    <w:rsid w:val="003A4F03"/>
    <w:rsid w:val="003A71D3"/>
    <w:rsid w:val="003C3974"/>
    <w:rsid w:val="003C7DA9"/>
    <w:rsid w:val="003D3243"/>
    <w:rsid w:val="003E107C"/>
    <w:rsid w:val="003E7508"/>
    <w:rsid w:val="003F24D1"/>
    <w:rsid w:val="003F5FA8"/>
    <w:rsid w:val="003F68DF"/>
    <w:rsid w:val="00401CB6"/>
    <w:rsid w:val="00450337"/>
    <w:rsid w:val="00473AC2"/>
    <w:rsid w:val="004778FF"/>
    <w:rsid w:val="00487200"/>
    <w:rsid w:val="00492CD9"/>
    <w:rsid w:val="004979B2"/>
    <w:rsid w:val="004979E8"/>
    <w:rsid w:val="004A2CFE"/>
    <w:rsid w:val="004A3686"/>
    <w:rsid w:val="004B0385"/>
    <w:rsid w:val="004B12DE"/>
    <w:rsid w:val="004B7FB8"/>
    <w:rsid w:val="004E3623"/>
    <w:rsid w:val="004E575F"/>
    <w:rsid w:val="004E6F30"/>
    <w:rsid w:val="004E72FB"/>
    <w:rsid w:val="00505570"/>
    <w:rsid w:val="005143E9"/>
    <w:rsid w:val="00514B6E"/>
    <w:rsid w:val="0051650A"/>
    <w:rsid w:val="005338A5"/>
    <w:rsid w:val="00540D5C"/>
    <w:rsid w:val="005456B2"/>
    <w:rsid w:val="00547D7A"/>
    <w:rsid w:val="005547CF"/>
    <w:rsid w:val="005730BC"/>
    <w:rsid w:val="005B40D3"/>
    <w:rsid w:val="005C2509"/>
    <w:rsid w:val="005D227E"/>
    <w:rsid w:val="005E33DC"/>
    <w:rsid w:val="00602947"/>
    <w:rsid w:val="00603481"/>
    <w:rsid w:val="00612B02"/>
    <w:rsid w:val="00613707"/>
    <w:rsid w:val="0061571F"/>
    <w:rsid w:val="006212CC"/>
    <w:rsid w:val="006268B0"/>
    <w:rsid w:val="00631431"/>
    <w:rsid w:val="00646F2E"/>
    <w:rsid w:val="00650EED"/>
    <w:rsid w:val="00651197"/>
    <w:rsid w:val="00661824"/>
    <w:rsid w:val="0066746C"/>
    <w:rsid w:val="006701EE"/>
    <w:rsid w:val="00672422"/>
    <w:rsid w:val="0067355E"/>
    <w:rsid w:val="00680937"/>
    <w:rsid w:val="0068217B"/>
    <w:rsid w:val="00686B2D"/>
    <w:rsid w:val="00694DD8"/>
    <w:rsid w:val="006965C6"/>
    <w:rsid w:val="006A3912"/>
    <w:rsid w:val="006A6FCA"/>
    <w:rsid w:val="006B034F"/>
    <w:rsid w:val="006B2812"/>
    <w:rsid w:val="006B395B"/>
    <w:rsid w:val="006B5FAE"/>
    <w:rsid w:val="006D0A60"/>
    <w:rsid w:val="006D1A72"/>
    <w:rsid w:val="006D569A"/>
    <w:rsid w:val="006D7F97"/>
    <w:rsid w:val="006E73E1"/>
    <w:rsid w:val="0070001C"/>
    <w:rsid w:val="00711011"/>
    <w:rsid w:val="007254F0"/>
    <w:rsid w:val="00730263"/>
    <w:rsid w:val="007331B1"/>
    <w:rsid w:val="00733C51"/>
    <w:rsid w:val="00735BF1"/>
    <w:rsid w:val="0074443A"/>
    <w:rsid w:val="00746335"/>
    <w:rsid w:val="007463A8"/>
    <w:rsid w:val="00747E57"/>
    <w:rsid w:val="00752339"/>
    <w:rsid w:val="007537DD"/>
    <w:rsid w:val="007568CA"/>
    <w:rsid w:val="00761933"/>
    <w:rsid w:val="00765994"/>
    <w:rsid w:val="0077708B"/>
    <w:rsid w:val="00777512"/>
    <w:rsid w:val="007936CC"/>
    <w:rsid w:val="00796C4C"/>
    <w:rsid w:val="007A37CF"/>
    <w:rsid w:val="007A5FE8"/>
    <w:rsid w:val="007A6831"/>
    <w:rsid w:val="007B0DA8"/>
    <w:rsid w:val="007B297A"/>
    <w:rsid w:val="007C5D88"/>
    <w:rsid w:val="007D2BC3"/>
    <w:rsid w:val="007D7E36"/>
    <w:rsid w:val="007E06F5"/>
    <w:rsid w:val="007E2F5F"/>
    <w:rsid w:val="007E6AF0"/>
    <w:rsid w:val="008077E2"/>
    <w:rsid w:val="00810C6F"/>
    <w:rsid w:val="00811E39"/>
    <w:rsid w:val="0083478E"/>
    <w:rsid w:val="00835767"/>
    <w:rsid w:val="00835D0D"/>
    <w:rsid w:val="0083696D"/>
    <w:rsid w:val="00840723"/>
    <w:rsid w:val="008522A7"/>
    <w:rsid w:val="00853AEB"/>
    <w:rsid w:val="00855665"/>
    <w:rsid w:val="008563AC"/>
    <w:rsid w:val="00862F11"/>
    <w:rsid w:val="008656FD"/>
    <w:rsid w:val="00874CB6"/>
    <w:rsid w:val="00882FB5"/>
    <w:rsid w:val="008A1BE8"/>
    <w:rsid w:val="008A41C7"/>
    <w:rsid w:val="008A5461"/>
    <w:rsid w:val="008A68BA"/>
    <w:rsid w:val="008B1BAC"/>
    <w:rsid w:val="008C14CC"/>
    <w:rsid w:val="008C26A3"/>
    <w:rsid w:val="008C2BD1"/>
    <w:rsid w:val="008C76F9"/>
    <w:rsid w:val="008D0B88"/>
    <w:rsid w:val="008D6F55"/>
    <w:rsid w:val="008F0A41"/>
    <w:rsid w:val="008F3890"/>
    <w:rsid w:val="00901372"/>
    <w:rsid w:val="009027F4"/>
    <w:rsid w:val="009027FC"/>
    <w:rsid w:val="0091154A"/>
    <w:rsid w:val="00913A80"/>
    <w:rsid w:val="009163A5"/>
    <w:rsid w:val="00923173"/>
    <w:rsid w:val="00925AC4"/>
    <w:rsid w:val="00943ABF"/>
    <w:rsid w:val="00945A05"/>
    <w:rsid w:val="00950091"/>
    <w:rsid w:val="00967832"/>
    <w:rsid w:val="00970C01"/>
    <w:rsid w:val="009731DF"/>
    <w:rsid w:val="00981955"/>
    <w:rsid w:val="0099001D"/>
    <w:rsid w:val="009961F0"/>
    <w:rsid w:val="009A1C7E"/>
    <w:rsid w:val="009A7E2B"/>
    <w:rsid w:val="009C68AC"/>
    <w:rsid w:val="009D3A5E"/>
    <w:rsid w:val="009D407E"/>
    <w:rsid w:val="009D45B7"/>
    <w:rsid w:val="009D4AA5"/>
    <w:rsid w:val="009D78A6"/>
    <w:rsid w:val="009F12B6"/>
    <w:rsid w:val="00A0214F"/>
    <w:rsid w:val="00A1237A"/>
    <w:rsid w:val="00A14BE1"/>
    <w:rsid w:val="00A15DFB"/>
    <w:rsid w:val="00A35254"/>
    <w:rsid w:val="00A45AE6"/>
    <w:rsid w:val="00A46C97"/>
    <w:rsid w:val="00A47DC3"/>
    <w:rsid w:val="00A729C9"/>
    <w:rsid w:val="00A73BD3"/>
    <w:rsid w:val="00A809F4"/>
    <w:rsid w:val="00A92B18"/>
    <w:rsid w:val="00A940D8"/>
    <w:rsid w:val="00A96CE5"/>
    <w:rsid w:val="00AA056E"/>
    <w:rsid w:val="00AB2464"/>
    <w:rsid w:val="00AC0B37"/>
    <w:rsid w:val="00AC4095"/>
    <w:rsid w:val="00AD0133"/>
    <w:rsid w:val="00AD0B3F"/>
    <w:rsid w:val="00AD120F"/>
    <w:rsid w:val="00AD125B"/>
    <w:rsid w:val="00AD2E3C"/>
    <w:rsid w:val="00AD6ED4"/>
    <w:rsid w:val="00AF11A6"/>
    <w:rsid w:val="00AF177F"/>
    <w:rsid w:val="00AF7925"/>
    <w:rsid w:val="00B0548F"/>
    <w:rsid w:val="00B07917"/>
    <w:rsid w:val="00B206B7"/>
    <w:rsid w:val="00B231D6"/>
    <w:rsid w:val="00B25836"/>
    <w:rsid w:val="00B337AE"/>
    <w:rsid w:val="00B33851"/>
    <w:rsid w:val="00B343E8"/>
    <w:rsid w:val="00B36482"/>
    <w:rsid w:val="00B4166F"/>
    <w:rsid w:val="00B43509"/>
    <w:rsid w:val="00B514BF"/>
    <w:rsid w:val="00B836CA"/>
    <w:rsid w:val="00B93EEA"/>
    <w:rsid w:val="00B95F8B"/>
    <w:rsid w:val="00BA5F3F"/>
    <w:rsid w:val="00BA79D0"/>
    <w:rsid w:val="00BB3F94"/>
    <w:rsid w:val="00BB6A23"/>
    <w:rsid w:val="00BC3E9D"/>
    <w:rsid w:val="00BC6DB6"/>
    <w:rsid w:val="00BE09D4"/>
    <w:rsid w:val="00BE3678"/>
    <w:rsid w:val="00BF1AC6"/>
    <w:rsid w:val="00BF30E0"/>
    <w:rsid w:val="00BF491D"/>
    <w:rsid w:val="00BF7458"/>
    <w:rsid w:val="00C01275"/>
    <w:rsid w:val="00C038B9"/>
    <w:rsid w:val="00C11D9C"/>
    <w:rsid w:val="00C2138D"/>
    <w:rsid w:val="00C35389"/>
    <w:rsid w:val="00C40F4B"/>
    <w:rsid w:val="00C50330"/>
    <w:rsid w:val="00C83D33"/>
    <w:rsid w:val="00C92AF0"/>
    <w:rsid w:val="00C9522F"/>
    <w:rsid w:val="00CA1B9B"/>
    <w:rsid w:val="00CA3E15"/>
    <w:rsid w:val="00CA41BC"/>
    <w:rsid w:val="00CE3A54"/>
    <w:rsid w:val="00CE45F3"/>
    <w:rsid w:val="00CF1FAF"/>
    <w:rsid w:val="00D015BD"/>
    <w:rsid w:val="00D0536B"/>
    <w:rsid w:val="00D119EE"/>
    <w:rsid w:val="00D20819"/>
    <w:rsid w:val="00D33573"/>
    <w:rsid w:val="00D3674A"/>
    <w:rsid w:val="00D42571"/>
    <w:rsid w:val="00D441D9"/>
    <w:rsid w:val="00D55CB8"/>
    <w:rsid w:val="00D571B7"/>
    <w:rsid w:val="00D6146D"/>
    <w:rsid w:val="00D62969"/>
    <w:rsid w:val="00D6396E"/>
    <w:rsid w:val="00D64FC8"/>
    <w:rsid w:val="00D97DA1"/>
    <w:rsid w:val="00DA0BCB"/>
    <w:rsid w:val="00DA1A14"/>
    <w:rsid w:val="00DB1A12"/>
    <w:rsid w:val="00DB3841"/>
    <w:rsid w:val="00DB6CAA"/>
    <w:rsid w:val="00DC33DA"/>
    <w:rsid w:val="00DD0206"/>
    <w:rsid w:val="00DD2A9C"/>
    <w:rsid w:val="00DD3586"/>
    <w:rsid w:val="00DE43B1"/>
    <w:rsid w:val="00DE7306"/>
    <w:rsid w:val="00DE7F15"/>
    <w:rsid w:val="00DF7600"/>
    <w:rsid w:val="00E05D30"/>
    <w:rsid w:val="00E17CAA"/>
    <w:rsid w:val="00E2064B"/>
    <w:rsid w:val="00E210DE"/>
    <w:rsid w:val="00E2283E"/>
    <w:rsid w:val="00E3193B"/>
    <w:rsid w:val="00E42D3F"/>
    <w:rsid w:val="00E5186D"/>
    <w:rsid w:val="00E75053"/>
    <w:rsid w:val="00E77317"/>
    <w:rsid w:val="00E77EBE"/>
    <w:rsid w:val="00E917AC"/>
    <w:rsid w:val="00E91B03"/>
    <w:rsid w:val="00EA2262"/>
    <w:rsid w:val="00EA40A2"/>
    <w:rsid w:val="00EB7629"/>
    <w:rsid w:val="00EC1D64"/>
    <w:rsid w:val="00EC295A"/>
    <w:rsid w:val="00EC722F"/>
    <w:rsid w:val="00EC753C"/>
    <w:rsid w:val="00ED00D8"/>
    <w:rsid w:val="00EE1BEC"/>
    <w:rsid w:val="00EE529E"/>
    <w:rsid w:val="00EF1873"/>
    <w:rsid w:val="00EF77B1"/>
    <w:rsid w:val="00F02076"/>
    <w:rsid w:val="00F02319"/>
    <w:rsid w:val="00F139DA"/>
    <w:rsid w:val="00F215FD"/>
    <w:rsid w:val="00F240B9"/>
    <w:rsid w:val="00F3152F"/>
    <w:rsid w:val="00F31B26"/>
    <w:rsid w:val="00F31C30"/>
    <w:rsid w:val="00F45C3A"/>
    <w:rsid w:val="00F47AF1"/>
    <w:rsid w:val="00F60451"/>
    <w:rsid w:val="00F65CF2"/>
    <w:rsid w:val="00F8364E"/>
    <w:rsid w:val="00F84664"/>
    <w:rsid w:val="00F931AD"/>
    <w:rsid w:val="00FA5BFE"/>
    <w:rsid w:val="00FB1B6E"/>
    <w:rsid w:val="00FB5545"/>
    <w:rsid w:val="00FB5A46"/>
    <w:rsid w:val="00FC3480"/>
    <w:rsid w:val="00FD3DFC"/>
    <w:rsid w:val="00FD66D6"/>
    <w:rsid w:val="00FE1900"/>
    <w:rsid w:val="00FF0568"/>
    <w:rsid w:val="00FF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F05AB"/>
  <w15:docId w15:val="{298CCB0D-169B-40B4-9A22-E3E08B92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69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86"/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E1"/>
    <w:rPr>
      <w:rFonts w:ascii="Tahoma" w:eastAsia="Times New Roman" w:hAnsi="Tahoma" w:cs="Tahoma"/>
      <w:sz w:val="16"/>
      <w:szCs w:val="16"/>
      <w:lang w:val="en-US"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361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49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44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492"/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character" w:customStyle="1" w:styleId="newdocreference1">
    <w:name w:val="newdocreference1"/>
    <w:basedOn w:val="DefaultParagraphFont"/>
    <w:rsid w:val="00746335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FB5545"/>
    <w:rPr>
      <w:i w:val="0"/>
      <w:iCs w:val="0"/>
      <w:color w:val="8B0000"/>
      <w:u w:val="single"/>
    </w:rPr>
  </w:style>
  <w:style w:type="paragraph" w:customStyle="1" w:styleId="m">
    <w:name w:val="m"/>
    <w:basedOn w:val="Normal"/>
    <w:rsid w:val="009D4AA5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NormalWeb">
    <w:name w:val="Normal (Web)"/>
    <w:basedOn w:val="Normal"/>
    <w:uiPriority w:val="99"/>
    <w:semiHidden/>
    <w:unhideWhenUsed/>
    <w:rsid w:val="009D4AA5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EC295A"/>
    <w:rPr>
      <w:b/>
      <w:bCs/>
    </w:rPr>
  </w:style>
  <w:style w:type="character" w:styleId="Emphasis">
    <w:name w:val="Emphasis"/>
    <w:basedOn w:val="DefaultParagraphFont"/>
    <w:uiPriority w:val="20"/>
    <w:qFormat/>
    <w:rsid w:val="00EC295A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196BF2"/>
    <w:pPr>
      <w:spacing w:after="120"/>
      <w:ind w:left="283"/>
    </w:pPr>
    <w:rPr>
      <w:rFonts w:eastAsia="Calibri"/>
      <w:sz w:val="24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96BF2"/>
    <w:rPr>
      <w:rFonts w:ascii="Times New Roman" w:eastAsia="Calibri" w:hAnsi="Times New Roman" w:cs="Times New Roman"/>
      <w:sz w:val="24"/>
      <w:szCs w:val="20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C35389"/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paragraph" w:styleId="NoSpacing">
    <w:name w:val="No Spacing"/>
    <w:uiPriority w:val="1"/>
    <w:qFormat/>
    <w:rsid w:val="00835D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character" w:customStyle="1" w:styleId="search13">
    <w:name w:val="search13"/>
    <w:basedOn w:val="DefaultParagraphFont"/>
    <w:rsid w:val="00651197"/>
    <w:rPr>
      <w:shd w:val="clear" w:color="auto" w:fill="99FF99"/>
    </w:rPr>
  </w:style>
  <w:style w:type="character" w:customStyle="1" w:styleId="search23">
    <w:name w:val="search23"/>
    <w:basedOn w:val="DefaultParagraphFont"/>
    <w:rsid w:val="00651197"/>
    <w:rPr>
      <w:shd w:val="clear" w:color="auto" w:fill="FF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23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2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1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rsVb9VuWBYl0LF0VVpB0D5/vx0tDXk1dopEXIHxxdB0=</DigestValue>
    </Reference>
    <Reference Type="http://www.w3.org/2000/09/xmldsig#Object" URI="#idOfficeObject">
      <DigestMethod Algorithm="http://www.w3.org/2001/04/xmlenc#sha256"/>
      <DigestValue>RVMbudLbfODyZkWOUDJGjkEZ0p1SFi1CNnNhAdtUsAU=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pyuGXbdOHSeIaxGxdfo045bO5S/oCDdwPan+LUEt4qA=</DigestValue>
    </Reference>
    <Reference Type="http://www.w3.org/2000/09/xmldsig#Object" URI="#idValidSigLnImg">
      <DigestMethod Algorithm="http://www.w3.org/2001/04/xmlenc#sha256"/>
      <DigestValue>lZqRZ2hjdFA68gow2KHpAAczpdCYu8sJoxlxJhngwIs=</DigestValue>
    </Reference>
    <Reference Type="http://www.w3.org/2000/09/xmldsig#Object" URI="#idInvalidSigLnImg">
      <DigestMethod Algorithm="http://www.w3.org/2001/04/xmlenc#sha256"/>
      <DigestValue>71iXEhESoyoxERUQfzp3Ps7TEjd+lqRKrHwnXe66ekA=</DigestValue>
    </Reference>
  </SignedInfo>
  <SignatureValue>o18alFpT0unnUoYx0aymjfhcBXB/H5/uMM34Y5JGfh5L6KJbnB7kgWtgA16iJ218AdR+AY+gPqKm
ARhwVB3aYnRaC68e9HlpRoQt23ftV2S7/SEJYaUder156JccBsys4KSn1SB96bVRaH6C+E+7Cbwx
BL/OvHBbWk+DB7hlJHMEN3NNZ3Wm3hGRYx21RWe4Y9FIQbdoqvi3APCrCnWbqxR9WiGsNLCjuLcl
obgG7+erNFNGCGctbcJbZRiKtQhXVs6yUdUPoAlMUbAB68zorFapVbEc6pw0tL8lCTeGZ3sU2rqO
zJgEhCOID74XhOBjG7JA3omQPsqv+PfejeGZvos2SXrUWdho0dlzLNZLs2JnWzt6nk3H8ugmQHuq
P6PUUHSYMm/XfLkN5nC1mPvWqnF9/gS6PlGUNmK8vknWG2YuLzU6mqrE//q4HuPfUMlX3ZwDUxJJ
Yjnl1SvHVbszAtlk+7RLNtFBL234LRRfhRL0Au2C0aumbg14/wh0Bqu7</SignatureValue>
  <KeyInfo>
    <X509Data>
      <X509Certificate>MIIH+jCCBeKgAwIBAgIITqfD9M6C+YAwDQYJKoZIhvcNAQELBQAweDELMAkGA1UEBhMCQkcxGDAWBgNVBGETD05UUkJHLTIwMTIzMDQyNjESMBAGA1UEChMJQk9SSUNBIEFEMRAwDgYDVQQLEwdCLVRydXN0MSkwJwYDVQQDEyBCLVRydXN0IE9wZXJhdGlvbmFsIFF1YWxpZmllZCBDQTAeFw0yNjA1MTUxMDM4MjNaFw0yNzA1MTUxMDM4MjNaMIHnMSYwJAYJKoZIhvcNAQkBFhdzb2ZvYmxhc3RAZ292ZXJubWVudC5iZzEzMDEGA1UECgwqT0JMQVNUTkEgQURNSU5JU1RSQVRTSVlBIC0gU09GSVlTS0EgT0JMQVNUMRgwFgYDVQRhDA9OVFJCRy0wMDA3NzYwNTcxETAPBgNVBAQMCFRPUk9MT1ZBMQ8wDQYDVQQqDAZTT0ZJWUExGTAXBgNVBAUTEFBOT0JHLTc0MDUwNjcyMzYxIjAgBgNVBAMMGVNPRklZQSBTVEVGQU5PVkEgVE9ST0xPVkExCzAJBgNVBAYTAkJHMIIBojANBgkqhkiG9w0BAQEFAAOCAY8AMIIBigKCAYEAsXJApIiXo9ZD4+iJW6ZoZTTOT3CGgggHTS9ZOS/hak2aFx66CUDBdn8EcKIe/DjSzvgt/cVp5hE66OX4MAHdXLOkBEfIc2EUT+Z6DViJ+kwSrUk4omwsExm6dfcGQXweqW8TnJ72Od/nmY6z2CCqyJuidv1HNAt6P5YZzfqNTOj8aKY5To7Y5Fg6B/NhOtc1k+b4HLfABwQ5DGbcE1e4q/YSyxCVkXz9T1dac2uNLD1k2uSMNMlsqq4qkqVdkb65ohTNfIoANoiAIZ9oRb74FIYG/AkCUBUrmDeJAbvpoCuaKU/fiz9GAZ3Nfi7Mj4NFo7zDGDi0h9gEVUH9/AVpNoCkVK0zLSKDhIDXCyVk9P45RPUDRndnnU6Ue0/0k5YkzByYARvxVQl5QaMusc/C9/NJijhJ/5cUkDmAJP7hNEIKBTNph6utevuC6CEWdT9PzxFKT5aUgsPyFD/W1GnfIoP8rYdNP7ORlmrgtWVQCNUS/lgNllND0s5SvAow4PTPAgMBAAGjggKWMIICkjAdBgNVHQ4EFgQUgj2jAxpQ8myPU3OHQYMwMqkKlNk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IgYDVR0RBBswGYEXc29mb2JsYXN0QGdvdmVybm1lbnQuYmcwDQYJKoZIhvcNAQELBQADggIBAFsdQtebvnC4Hggf7UxxhevP+1QXSFXyd9fLu/GGJ/GtnE4Wvl4LITLIpwneozr5Mtw/NB2DxoEcKupUvPXKwdlhB68CLo3G8nlrKGr593ERmaHnb0c3+zs99rBGWNYLfueIgAJ2CLM96XvDvjGEnhqCB14HzezWzkuwvYU7xGf/cAbHq8Jy//GA6YE0zjUSuqbNHSVVY88XgdlQdjdx7PmB/vu8rMkok6LQFzzFNXUhsq6yVouSffxnWO0JQkfy1VT91yDHgav2Ahn1A+thAWk9YCYpGXf+WmGFLnL5GxNTOuP1CVaISa4GInV7McWCsezcxdE/higrLT7E33MEJzszhRas/SsQ+sKsiDVfzgxLIi6AoxJpRtw8crbstfPEqIJCSIPJ8l7YE7ebCngvecTSuvflQr358moL7/4QLeaz9myy3W1KIm48HA338a2hHvFNTiO/d1QhCQPxr+K/wjXBBrBwsL0wQef+LThF+tJuuIANjRJp+ELMWcZY1ZomW43nVvVXRJoE4qJIM3ypxlVXgGfasvsAFBXqOZpC/ADVXlJnNn3Dvc0LOD1kqTJizCUlpm72K1/f+hcZY3Wy/NyC0B++GqXBVc/vzrCuIF3abIxxe1pkl7Mt+i53xfYKluHvy4eKQBBW5Ll1AzCU1ZrHoUxZJB5fOm58WoByw17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5HBlKIGFFME4M32VcFglNXQdjcArSG+chE4B89LbOIw=</DigestValue>
      </Reference>
      <Reference URI="/word/document.xml?ContentType=application/vnd.openxmlformats-officedocument.wordprocessingml.document.main+xml">
        <DigestMethod Algorithm="http://www.w3.org/2001/04/xmlenc#sha256"/>
        <DigestValue>ApGrhJpUCy/9tZt/WkCDqnQTUm3O2CWYCcN52obC5oo=</DigestValue>
      </Reference>
      <Reference URI="/word/endnotes.xml?ContentType=application/vnd.openxmlformats-officedocument.wordprocessingml.endnotes+xml">
        <DigestMethod Algorithm="http://www.w3.org/2001/04/xmlenc#sha256"/>
        <DigestValue>yj+V19X3R2sFmnR1knQn70ZSEv+A2v1bgcarFcVzq6s=</DigestValue>
      </Reference>
      <Reference URI="/word/fontTable.xml?ContentType=application/vnd.openxmlformats-officedocument.wordprocessingml.fontTable+xml">
        <DigestMethod Algorithm="http://www.w3.org/2001/04/xmlenc#sha256"/>
        <DigestValue>4yDuQ6P6isYE5/Jgbb8HMdyHtxMaHJ5pGpE4tiSGHrE=</DigestValue>
      </Reference>
      <Reference URI="/word/footer1.xml?ContentType=application/vnd.openxmlformats-officedocument.wordprocessingml.footer+xml">
        <DigestMethod Algorithm="http://www.w3.org/2001/04/xmlenc#sha256"/>
        <DigestValue>wrk9bWTboZOYQew5mhsxqRjXebnu6tNi4KVBcu/dl+U=</DigestValue>
      </Reference>
      <Reference URI="/word/footnotes.xml?ContentType=application/vnd.openxmlformats-officedocument.wordprocessingml.footnotes+xml">
        <DigestMethod Algorithm="http://www.w3.org/2001/04/xmlenc#sha256"/>
        <DigestValue>p95U7mxHYM4NfFLHOlBK90UdPS13zeqhcIuh15jceLs=</DigestValue>
      </Reference>
      <Reference URI="/word/media/image1.jpeg?ContentType=image/jpeg">
        <DigestMethod Algorithm="http://www.w3.org/2001/04/xmlenc#sha256"/>
        <DigestValue>PYRSJdhqyJz9UXNnFybfpaZlkMYvCBh3ofsjmuqnMnk=</DigestValue>
      </Reference>
      <Reference URI="/word/media/image2.jpeg?ContentType=image/jpeg">
        <DigestMethod Algorithm="http://www.w3.org/2001/04/xmlenc#sha256"/>
        <DigestValue>TUpP0QkXnV9C2Nf9boWOfh4QpjXO56cdC9DKbPJ3BFI=</DigestValue>
      </Reference>
      <Reference URI="/word/media/image3.png?ContentType=image/png">
        <DigestMethod Algorithm="http://www.w3.org/2001/04/xmlenc#sha256"/>
        <DigestValue>PUX+uKcc1bb5zqYama+ffdFrMpmVjPtlWwH8ru3mP0A=</DigestValue>
      </Reference>
      <Reference URI="/word/media/image4.emf?ContentType=image/x-emf">
        <DigestMethod Algorithm="http://www.w3.org/2001/04/xmlenc#sha256"/>
        <DigestValue>yHJKq9u82hg5He1iqDQ8ZYV17b9L01j+Dga/b/doUQ8=</DigestValue>
      </Reference>
      <Reference URI="/word/media/image5.emf?ContentType=image/x-emf">
        <DigestMethod Algorithm="http://www.w3.org/2001/04/xmlenc#sha256"/>
        <DigestValue>h8Zgky66lfG4nuNOP2Lx+3ys5znrb3VC8yBKOE0/vCw=</DigestValue>
      </Reference>
      <Reference URI="/word/numbering.xml?ContentType=application/vnd.openxmlformats-officedocument.wordprocessingml.numbering+xml">
        <DigestMethod Algorithm="http://www.w3.org/2001/04/xmlenc#sha256"/>
        <DigestValue>HwGLvszLR9An1fOihCkoxA4F+5vurFiOE6KRODhRBFw=</DigestValue>
      </Reference>
      <Reference URI="/word/settings.xml?ContentType=application/vnd.openxmlformats-officedocument.wordprocessingml.settings+xml">
        <DigestMethod Algorithm="http://www.w3.org/2001/04/xmlenc#sha256"/>
        <DigestValue>E2DVdZPMChjMIAdwek8/OehoxUNIBHlkV7r7B3IAunY=</DigestValue>
      </Reference>
      <Reference URI="/word/styles.xml?ContentType=application/vnd.openxmlformats-officedocument.wordprocessingml.styles+xml">
        <DigestMethod Algorithm="http://www.w3.org/2001/04/xmlenc#sha256"/>
        <DigestValue>UnZ17ClPvYGFOkUL1kXaqD/36j8T+DItgg4e14bGR0M=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p9i57fW1GDHPPICri9ndOj8011QKUC5w4jtV/ekPqIk=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2026-06-08T12:50:46Z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{2FD4A29C-5DFF-43C8-97BE-6A7512C1AE45}</SetupID>
          <SignatureText>ИНЖ. СОФИЯ ТОРОЛОВА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2026-06-08T12:50:46Z</xd:SigningTime>
          <xd:SigningCertificate>
            <xd:Cert>
              <xd:CertDigest>
                <DigestMethod Algorithm="http://www.w3.org/2001/04/xmlenc#sha256"/>
                <DigestValue>6Wr3oZ2Dn/lpGBeIkwGXBl17lhEYv1QSJj6CqJS8njs=</DigestValue>
              </xd:CertDigest>
              <xd:IssuerSerial>
                <X509IssuerName>CN=B-Trust Operational Qualified CA, OU=B-Trust, O=BORICA AD, OID.2.5.4.97=NTRBG-201230426, C=BG</X509IssuerName>
                <X509SerialNumber>5667714112273185152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s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ZXbQV9C20HBAAAABAAAAAsAAABMAAAAAAAAAAAAAAAAAAAA//////////9kAAAAOA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QAAABHAAAAKQAAADMAAAC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OUAAABIAAAAJQAAAAwAAAAEAAAAVAAAAMAAAAAqAAAAMwAAAOMAAABHAAAAAQAAAFWV20FfQttBKgAAADMAAAATAAAATAAAAAAAAAAAAAAAAAAAAP//////////dAAAABgEHQQWBC4AIAAhBB4EJAQYBC8EIAAiBB4EIAQeBBsEHgQSBBAEAAAMAAAACwAAAA4AAAADAAAABAAAAAoAAAAMAAAADAAAAAwAAAAJAAAABAAAAAgAAAAMAAAACQAAAAwAAAALAAAADAAAAAkAAAAK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sAQAACgAAAGAAAADnAAAAbAAAAAEAAABVldtBX0LbQQoAAABgAAAAJQAAAEwAAAAAAAAAAAAAAAAAAAD//////////5gAAAAeBDEEOwQwBEEEQgQ1BD0EIAAjBD8EQAQwBDIEOARCBDUEOwQgAD0EMAQgACEEPgREBDgEOQRBBDoEMAQgAD4EMQQ7BDAEQQRCBAAACQAAAAcAAAAGAAAABgAAAAUAAAAFAAAABgAAAAcAAAADAAAABgAAAAcAAAAHAAAABgAAAAYAAAAHAAAABQAAAAYAAAAGAAAAAwAAAAcAAAAGAAAAAwAAAAcAAAAHAAAACQAAAAcAAAAHAAAABQAAAAYAAAAGAAAAAwAAAAcAAAAHAAAABgAAAAYAAAAFAAAABQAAAEsAAABAAAAAMAAAAAUAAAAgAAAAAQAAAAEAAAAQAAAAAAAAAAAAAAAAAQAAgAAAAAAAAAAAAAAAAAEAAIAAAAAlAAAADAAAAAI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FWV20FfQttBCgAAAHAAAAAkAAAATAAAAAQAAAAJAAAAcAAAAOUAAAB9AAAAlAAAAFMAaQBnAG4AZQBkACAAYgB5ADoAIABTAE8ARgBJAFkAQQAgAFMAVABFAEYAQQBOAE8AVgBBACAAVABPAFIATwBMAE8AVgBBAAYAAAADAAAABwAAAAcAAAAGAAAABwAAAAMAAAAHAAAABQAAAAMAAAADAAAABgAAAAkAAAAGAAAAAwAAAAUAAAAHAAAAAwAAAAYAAAAFAAAABgAAAAYAAAAHAAAACAAAAAkAAAAHAAAABwAAAAMAAAAFAAAACQAAAAcAAAAJAAAABQAAAAkAAAAHAAAABwAAABYAAAAMAAAAAAAAACUAAAAMAAAAAgAAAA4AAAAUAAAAAAAAABAAAAAUAAAA</Object>
  <Object Id="idInvalidSigLnImg">AQAAAGwAAAAAAAAAAAAAAP8AAAB/AAAAAAAAAAAAAABzGwAAtQ0AACBFTUYAAAEAu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kAAAARwAAACkAAAAzAAAAv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lAAAASAAAACUAAAAMAAAABAAAAFQAAADAAAAAKgAAADMAAADjAAAARwAAAAEAAABVldtBX0LbQSoAAAAzAAAAEwAAAEwAAAAAAAAAAAAAAAAAAAD//////////3QAAAAYBB0EFgQuACAAIQQeBCQEGAQvBCAAIgQeBCAEHgQbBB4EEgQQBAAADAAAAAsAAAAOAAAAAwAAAAQAAAAKAAAADAAAAAwAAAAMAAAACQAAAAQAAAAIAAAADAAAAAkAAAAMAAAACwAAAAwAAAAJAAAACg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LAEAAAoAAABgAAAA5wAAAGwAAAABAAAAVZXbQV9C20EKAAAAYAAAACUAAABMAAAAAAAAAAAAAAAAAAAA//////////+YAAAAHgQxBDsEMARBBEIENQQ9BCAAIwQ/BEAEMAQyBDgEQgQ1BDsEIAA9BDAEIAAhBD4ERAQ4BDkEQQQ6BDAEIAA+BDEEOwQwBEEEQgQAAAkAAAAHAAAABgAAAAYAAAAFAAAABQAAAAYAAAAHAAAAAwAAAAYAAAAHAAAABwAAAAYAAAAGAAAABwAAAAUAAAAGAAAABgAAAAMAAAAHAAAABgAAAAMAAAAHAAAABwAAAAkAAAAHAAAABwAAAAUAAAAGAAAABgAAAAMAAAAHAAAABwAAAAYAAAAGAAAABQAAAAUAAABLAAAAQAAAADAAAAAFAAAAIAAAAAEAAAABAAAAEAAAAAAAAAAAAAAAAAEAAIAAAAAAAAAAAAAAAAABAACAAAAAJQAAAAwAAAACAAAAJwAAABgAAAAFAAAAAAAAAP///wAAAAAAJQAAAAwAAAAFAAAATAAAAGQAAAAJAAAAcAAAAOQAAAB8AAAACQAAAHAAAADcAAAADQAAACEA8AAAAAAAAAAAAAAAgD8AAAAAAAAAAAAAgD8AAAAAAAAAAAAAAAAAAAAAAAAAAAAAAAAAAAAAAAAAACUAAAAMAAAAAAAAgCgAAAAMAAAABQAAACUAAAAMAAAAAQAAABgAAAAMAAAAAAAAAhIAAAAMAAAAAQAAABYAAAAMAAAAAAAAAFQAAAAkAQAACgAAAHAAAADjAAAAfAAAAAEAAABVldtBX0LbQQoAAABwAAAAJAAAAEwAAAAEAAAACQAAAHAAAADlAAAAfQAAAJQAAABTAGkAZwBuAGUAZAAgAGIAeQA6ACAAUwBPAEYASQBZAEEAIABTAFQARQBGAEEATgBPAFYAQQAgAFQATwBSAE8ATABPAFYAQQAGAAAAAwAAAAcAAAAHAAAABgAAAAcAAAADAAAABwAAAAUAAAADAAAAAwAAAAYAAAAJAAAABgAAAAMAAAAFAAAABwAAAAMAAAAGAAAABQAAAAYAAAAGAAAABwAAAAgAAAAJAAAABwAAAAcAAAADAAAABQAAAAkAAAAHAAAACQAAAAUAAAAJ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xiw6R+wJ2L5iaLtvlCmokjuq2RKj+YAP9FyaWxcc/oQ=</DigestValue>
    </Reference>
    <Reference Type="http://www.w3.org/2000/09/xmldsig#Object" URI="#idOfficeObject">
      <DigestMethod Algorithm="http://www.w3.org/2001/04/xmlenc#sha256"/>
      <DigestValue>6KxnkBYAn61pNq/Xw0E7wHsVX4K0dCe417t7HqvXi2I=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HVsrI7SmZVpsFY7upvoU9011+hpzbSdvt7xRkkIPA2c=</DigestValue>
    </Reference>
    <Reference Type="http://www.w3.org/2000/09/xmldsig#Object" URI="#idValidSigLnImg">
      <DigestMethod Algorithm="http://www.w3.org/2001/04/xmlenc#sha256"/>
      <DigestValue>aKQG4/SU+/j5ofP0VbpCaLd96qjtzOx4aBic/tNcUn0=</DigestValue>
    </Reference>
    <Reference Type="http://www.w3.org/2000/09/xmldsig#Object" URI="#idInvalidSigLnImg">
      <DigestMethod Algorithm="http://www.w3.org/2001/04/xmlenc#sha256"/>
      <DigestValue>xDq9rXjSWRGn/fqxYfgTpyaZHQs8Jo9qeeQb10qTFtE=</DigestValue>
    </Reference>
  </SignedInfo>
  <SignatureValue>23BVjrF8fGDUUrr9bjbwUrGpem4LpPkMeMRwsQqlOoHL3Lwzr/zba94Au+U/9en747PQ9VjQQ88g
aIZV3V8NDuCY36bLSap5pzuqZRTxQP0tbAfHib4Q6iP0d/ertk88R2N/d+vNKbaumFV2+iqtYnWI
taaozpokl+bjV+abNMcRfbRTocEi4SCA5+UphHHtxj9KbCHZj/YvI1zTVf4+bjTbWXhWHbD0md/B
PKzV/YswQernKa9m8FubyzU5IFWMIyd/hU5FrOCv28lBDT9+i9AumLrto2OL6e42Z4fTE6YJeynx
Tp+AQlQulGLh4Wnav6lTaPOkG8D6erpB7OgDvbSiHde/6SRgxgiYb34MoAMy1hGWNb+1RN0mUQ+M
RaaGBGeyL7leeqA4lEJNKMkZ/VbTG796oJyAR7YJHATj9xHLwWCbIf7+BnxegT8C3TxMXy5HQeBm
/NEGz69ch4CIaruBbEJ7ELeNlEY5sDuUMO27O1d9+SRlTCUOKDpOy5z+</SignatureValue>
  <KeyInfo>
    <X509Data>
      <X509Certificate>MIIIDTCCBfWgAwIBAgIIahYqX2GQatowDQYJKoZIhvcNAQELBQAweDELMAkGA1UEBhMCQkcxGDAWBgNVBGETD05UUkJHLTIwMTIzMDQyNjESMBAGA1UEChMJQk9SSUNBIEFEMRAwDgYDVQQLEwdCLVRydXN0MSkwJwYDVQQDEyBCLVRydXN0IE9wZXJhdGlvbmFsIFF1YWxpZmllZCBDQTAeFw0yNTEwMjEwNzU5NTlaFw0yNjEwMjEwNzU5NTlaMIHyMS4wLAYJKoZIhvcNAQkBFh9uaWtvbGVuYS5kaW1pdHJvdmFAc29mb2JsYXN0LmJnMTMwMQYDVQQKDCpPQkxBU1ROQSBBRE1JTklTVFJBVFNJWUEgLSBTT0ZJWVNLQSBPQkxBU1QxGDAWBgNVBGEMD05UUkJHLTAwMDc3NjA1NzESMBAGA1UEBAwJRElNSVRST1ZBMREwDwYDVQQqDAhOSUtPTEVOQTEZMBcGA1UEBRMQUE5PQkctOTIwODMwODI1MTEiMCAGA1UEAwwZTklLT0xFTkEgTkVERVZBIERJTUlUUk9WQTELMAkGA1UEBhMCQkcwggGiMA0GCSqGSIb3DQEBAQUAA4IBjwAwggGKAoIBgQDkCpAZ54Vt+ZVVKOKHPsUasS9ZsOFijUO5YomSW36pKF4wtYXhUw/0we3h/KmzJuX+iqF16Gov8koCkCT69ZYGNk/VDDwvDzrXz1e4K8WtHjlw9kyE9Z2Uexcxjxe4Y+LdcMHSxAvhEUSCNm2YAa+zFDWriG8Uyo6eWMJWizE7RKiTNRrXTvIZZwTt5OCxA7HBh6wRTS1NbuHXASn+V2KOtIEP6v062orXIhb6AaMblcSILMtXWA7rLUuaEPrkqhUyuupQ2nlu5Rv69FgAoTswWADDut+O4sgOFHQ88d0FYc5LM1Mv9M9hcH8YOT/wlhXGx+Rk093W9YO9/xBXqhyAazYrKmbVG9kk5Fabd2WpHlQaVI4ozCPScP/N/VA9+Qdiqezki5G4jt6UiOBHk46ni7YKyRO/P9kgJd6pqK+gpyP2o0+CYiwh31p9arhi2hs2X4eHlAeygBZU1BfHb7MezJeNxfbbloXiv0aQmaOlag/4ysaisNHiBpVpiszPeqUCAwEAAaOCAp4wggKaMB0GA1UdDgQWBBSvahq/T8Nf6qTGrN8IaY32vBHJQ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qBgNVHREEIzAhgR9uaWtvbGVuYS5kaW1pdHJvdmFAc29mb2JsYXN0LmJnMA0GCSqGSIb3DQEBCwUAA4ICAQATvF9M50DhPx3Pnc5bYX07QBRYFLzqWk8956kS+xN1lb3RbJkcEm4kfCmkc0vNpNauHLiLON9+VaNypmqevkYdsc+qpZE3J2FI9xdds84qMlc+pKs2jMJax3vfb44/9Yl9FmN/V1YNxAVa+FudAmDMXIa6Si8dnZldcFXqOIQivSMJowyKcYzl7n/Gh0uSQtptuapDN1qSS/DsU210p1DSrB0+VKoOlWjU+VQbjA407k6f5jYJbP3Tc/BPsNZnur+xFcsV0ZDntvrmikBmqKBu7vtde72DUiuO461feIgis2+D8MAmLIrpAsD3lkvpWRBWTkf9d3NwLk5mPfyV9pjt+Lm0xqHgCltAu9vf+QcDbMLlVsWubyFT1IL5Q+BL3leZI+dq0Ar63GWobpvM5H1SRq2qzeeGk9VMoEKsEQA98L3CukZnkcILAKZiW1uLcLjbC3YJc8GEN5OEyyBUIX92rvz+DXphNDmG3FAyAgxor7wXhre5LImK7HOkGJuFVhOpsoaHhBVTPqUUOrVGW31IL9+9iVEnGqDP9CqlnY5fNKN1bj3gFi3TrVeUgTkT3WSl9m/ljJ8NJ/6eM6dV8lDFHNco/7Fnayncl4sXZKQapQSjGYvw3aPoFcGrqialab3MxTvas3rqLkirNsy6yMZ7VzKJgvftvTQgUk4GMuFFu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5HBlKIGFFME4M32VcFglNXQdjcArSG+chE4B89LbOIw=</DigestValue>
      </Reference>
      <Reference URI="/word/document.xml?ContentType=application/vnd.openxmlformats-officedocument.wordprocessingml.document.main+xml">
        <DigestMethod Algorithm="http://www.w3.org/2001/04/xmlenc#sha256"/>
        <DigestValue>ApGrhJpUCy/9tZt/WkCDqnQTUm3O2CWYCcN52obC5oo=</DigestValue>
      </Reference>
      <Reference URI="/word/endnotes.xml?ContentType=application/vnd.openxmlformats-officedocument.wordprocessingml.endnotes+xml">
        <DigestMethod Algorithm="http://www.w3.org/2001/04/xmlenc#sha256"/>
        <DigestValue>yj+V19X3R2sFmnR1knQn70ZSEv+A2v1bgcarFcVzq6s=</DigestValue>
      </Reference>
      <Reference URI="/word/fontTable.xml?ContentType=application/vnd.openxmlformats-officedocument.wordprocessingml.fontTable+xml">
        <DigestMethod Algorithm="http://www.w3.org/2001/04/xmlenc#sha256"/>
        <DigestValue>4yDuQ6P6isYE5/Jgbb8HMdyHtxMaHJ5pGpE4tiSGHrE=</DigestValue>
      </Reference>
      <Reference URI="/word/footer1.xml?ContentType=application/vnd.openxmlformats-officedocument.wordprocessingml.footer+xml">
        <DigestMethod Algorithm="http://www.w3.org/2001/04/xmlenc#sha256"/>
        <DigestValue>wrk9bWTboZOYQew5mhsxqRjXebnu6tNi4KVBcu/dl+U=</DigestValue>
      </Reference>
      <Reference URI="/word/footnotes.xml?ContentType=application/vnd.openxmlformats-officedocument.wordprocessingml.footnotes+xml">
        <DigestMethod Algorithm="http://www.w3.org/2001/04/xmlenc#sha256"/>
        <DigestValue>p95U7mxHYM4NfFLHOlBK90UdPS13zeqhcIuh15jceLs=</DigestValue>
      </Reference>
      <Reference URI="/word/media/image1.jpeg?ContentType=image/jpeg">
        <DigestMethod Algorithm="http://www.w3.org/2001/04/xmlenc#sha256"/>
        <DigestValue>PYRSJdhqyJz9UXNnFybfpaZlkMYvCBh3ofsjmuqnMnk=</DigestValue>
      </Reference>
      <Reference URI="/word/media/image2.jpeg?ContentType=image/jpeg">
        <DigestMethod Algorithm="http://www.w3.org/2001/04/xmlenc#sha256"/>
        <DigestValue>TUpP0QkXnV9C2Nf9boWOfh4QpjXO56cdC9DKbPJ3BFI=</DigestValue>
      </Reference>
      <Reference URI="/word/media/image3.png?ContentType=image/png">
        <DigestMethod Algorithm="http://www.w3.org/2001/04/xmlenc#sha256"/>
        <DigestValue>PUX+uKcc1bb5zqYama+ffdFrMpmVjPtlWwH8ru3mP0A=</DigestValue>
      </Reference>
      <Reference URI="/word/media/image4.emf?ContentType=image/x-emf">
        <DigestMethod Algorithm="http://www.w3.org/2001/04/xmlenc#sha256"/>
        <DigestValue>yHJKq9u82hg5He1iqDQ8ZYV17b9L01j+Dga/b/doUQ8=</DigestValue>
      </Reference>
      <Reference URI="/word/media/image5.emf?ContentType=image/x-emf">
        <DigestMethod Algorithm="http://www.w3.org/2001/04/xmlenc#sha256"/>
        <DigestValue>h8Zgky66lfG4nuNOP2Lx+3ys5znrb3VC8yBKOE0/vCw=</DigestValue>
      </Reference>
      <Reference URI="/word/numbering.xml?ContentType=application/vnd.openxmlformats-officedocument.wordprocessingml.numbering+xml">
        <DigestMethod Algorithm="http://www.w3.org/2001/04/xmlenc#sha256"/>
        <DigestValue>HwGLvszLR9An1fOihCkoxA4F+5vurFiOE6KRODhRBFw=</DigestValue>
      </Reference>
      <Reference URI="/word/settings.xml?ContentType=application/vnd.openxmlformats-officedocument.wordprocessingml.settings+xml">
        <DigestMethod Algorithm="http://www.w3.org/2001/04/xmlenc#sha256"/>
        <DigestValue>E2DVdZPMChjMIAdwek8/OehoxUNIBHlkV7r7B3IAunY=</DigestValue>
      </Reference>
      <Reference URI="/word/styles.xml?ContentType=application/vnd.openxmlformats-officedocument.wordprocessingml.styles+xml">
        <DigestMethod Algorithm="http://www.w3.org/2001/04/xmlenc#sha256"/>
        <DigestValue>UnZ17ClPvYGFOkUL1kXaqD/36j8T+DItgg4e14bGR0M=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p9i57fW1GDHPPICri9ndOj8011QKUC5w4jtV/ekPqIk=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2026-06-08T13:58:40Z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{7523C107-87C0-436F-87CA-A922B1F72E28}</SetupID>
          <SignatureText>ВР-34/08.06.2026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2026-06-08T13:58:40Z</xd:SigningTime>
          <xd:SigningCertificate>
            <xd:Cert>
              <xd:CertDigest>
                <DigestMethod Algorithm="http://www.w3.org/2001/04/xmlenc#sha256"/>
                <DigestValue>Y9h7evHwFE4pRFJzIyPKWZaNnl3r8549SCpyDjzFsvA=</DigestValue>
              </xd:CertDigest>
              <xd:IssuerSerial>
                <X509IssuerName>CN=B-Trust Operational Qualified CA, OU=B-Trust, O=BORICA AD, OID.2.5.4.97=NTRBG-201230426, C=BG</X509IssuerName>
                <X509SerialNumber>7644344006655109850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LHwAAgw8AACBFTUYAAAEAWBkAAJoAAAAG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CHpJZP/38AAAoACwAAAAAAyF7Tbv9/AAAAAAAAAAAAAKyklk//fwAAAAAAAAAAAAAAckJw/38AAAAAAAAAAAAAAAAAAAAAAAAPuE0UFXQAANNnhkz/fwAASAAAAF8CAAAAAAAAAAAAADAiv+FfAgAAOKL0pgAAAAD1////AAAAAAkAAAAAAAAAAAAAAAAAAABcofSmtQAAALCh9Ka1AAAAYUSpbv9/AAAAAAAAAAAAAAAAAAAAAAAAMCK/4V8CAAA4ovSmtQAAADAiv+FfAgAAu+utbv9/AAAAofSmtQAAALCh9Ka1AAAAAAAAAAAAAAAAAAAAZHYACAAAAAAlAAAADAAAAAEAAAAYAAAADAAAAAAAAAISAAAADAAAAAEAAAAeAAAAGAAAAMAAAAAEAAAA9wAAABEAAAAlAAAADAAAAAEAAABUAAAAkAAAAMEAAAAEAAAA9QAAABAAAAABAAAAVVX4Qe0l+EHBAAAABAAAAAsAAABMAAAAAAAAAAAAAAAAAAAA//////////9kAAAAOA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P0prUAAACwPzBw/38AAAkAAAABAAAAyF7Tbv9/AAAAAAAAAAAAAIeklk//fwAA8APc2V8CAAAAAAAAAAAAAAAAAAAAAAAAAAAAAAAAAAB/+U0UFXQAAAAAAAAAAAAA/////18CAAAAAAAAAAAAADAiv+FfAgAA8OL0pgAAAACQvlroXwIAAAcAAAAAAAAAILIw418CAAAs4vSmtQAAAIDi9Ka1AAAAYUSpbv9/AAAeAAAAAAAAAPK+BGEAAAAAHgAAAAAAAADAKyDmXwIAADAiv+FfAgAAu+utbv9/AADQ4fSmtQAAAIDi9Ka1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AkDoXwIAABDoeUz/fwAAMHEw418CAADIXtNu/38AAAAAAAAAAAAAAaexTP9/AAACAAAAAAAAAAIAAAAAAAAAAAAAAAAAAAAAAAAAAAAAAH9eTRQVdAAA0Jkw418CAADgw3PqXwIAAAAAAAAAAAAAMCK/4V8CAAAIfPSmAAAAAOD///8AAAAABgAAAAAAAAACAAAAAAAAACx79Ka1AAAAgHv0prUAAABhRKlu/38AAAAAAAAAAAAAUOeNbgAAAAAAAAAAAAAAAP+ggUz/fwAAMCK/4V8CAAC7661u/38AANB69Ka1AAAAgHv0prUAAAAAAAAAAAAAAAAAAABkdgAIAAAAACUAAAAMAAAAAwAAABgAAAAMAAAAAAAAAhIAAAAMAAAAAQAAABYAAAAMAAAACAAAAFQAAABUAAAACgAAACcAAAAeAAAASgAAAAEAAABVVfhB7SX4QQoAAABLAAAAAQAAAEwAAAAEAAAACQAAACcAAAAgAAAASwAAAFAAAABYAA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U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NXZXwIAAMhe027/fwAAAAAAAAAAAADHswFx/38AAAAAz9lfAgAAAQAAAP9/AAAAAAAAAAAAAAAAAAAAAAAA31FNFBV0AAABAAAAAAAAABDCYOgCAAAAAAAAAAAAAAAwIr/hXwIAAGh79KYAAAAA8P///wAAAAAJAAAAAAAAAAMAAAAAAAAAjHr0prUAAADgevSmtQAAAGFEqW7/fwAAAAAAAAAAAABQ541uAAAAAAAAAAAAAAAAYHr0prUAAAAwIr/hXwIAALvrrW7/fwAAMHr0prUAAADgevSmtQAAAJBIPOhfAgAAAAAAAGR2AAgAAAAAJQAAAAwAAAAEAAAAGAAAAAwAAAAAAAACEgAAAAwAAAABAAAAHgAAABgAAAApAAAAMwAAALYAAABIAAAAJQAAAAwAAAAEAAAAVAAAAMAAAAAqAAAAMwAAALQAAABHAAAAAQAAAFVV+EHtJfhBKgAAADMAAAATAAAATAAAAAAAAAAAAAAAAAAAAP//////////dAAAABIEIAQtADMANAAvADAAOAAuADAANgAuADIAMAAyADYAIAAzBC4AZ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JAEAAAoAAABwAAAA4gAAAHwAAAABAAAAVVX4Qe0l+EEKAAAAcAAAACQAAABMAAAABAAAAAkAAABwAAAA5AAAAH0AAACUAAAAUwBpAGcAbgBlAGQAIABiAHkAOgAgAE4ASQBLAE8ATABFAE4AQQAgAE4ARQBEAEUAVgBBACAARABJAE0ASQBUAFIATwBWAEEABgAAAAMAAAAHAAAABwAAAAYAAAAHAAAAAwAAAAcAAAAFAAAAAwAAAAMAAAAIAAAAAwAAAAYAAAAJAAAABQAAAAYAAAAIAAAABwAAAAMAAAAIAAAABgAAAAgAAAAGAAAABwAAAAcAAAADAAAACAAAAAMAAAAKAAAAAwAAAAYAAAAHAAAACQAAAAcAAAAHAAAAFgAAAAwAAAAAAAAAJQAAAAwAAAACAAAADgAAABQAAAAAAAAAEAAAABQAAAA=</Object>
  <Object Id="idInvalidSigLnImg">AQAAAGwAAAAAAAAAAAAAAP8AAAB/AAAAAAAAAAAAAAALHwAAgw8AACBFTUYAAAEA+BwAAKAAAAAG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SWT/9/AAAKAAsAAAAAAMhe027/fwAAAAAAAAAAAACspJZP/38AAAAAAAAAAAAAAHJCcP9/AAAAAAAAAAAAAAAAAAAAAAAAD7hNFBV0AADTZ4ZM/38AAEgAAABfAgAAAAAAAAAAAAAwIr/hXwIAADii9KYAAAAA9f///wAAAAAJAAAAAAAAAAAAAAAAAAAAXKH0prUAAACwofSmtQAAAGFEqW7/fwAAAAAAAAAAAAAAAAAAAAAAADAiv+FfAgAAOKL0prUAAAAwIr/hXwIAALvrrW7/fwAAAKH0prUAAACwofSmtQAAAAAAAAAAAAAAAAAAAGR2AAgAAAAAJQAAAAwAAAABAAAAGAAAAAwAAAD/AAACEgAAAAwAAAABAAAAHgAAABgAAAAiAAAABAAAAHoAAAARAAAAJQAAAAwAAAABAAAAVAAAALQAAAAjAAAABAAAAHgAAAAQAAAAAQAAAFVV+EHtJf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9Ka1AAAAsD8wcP9/AAAJAAAAAQAAAMhe027/fwAAAAAAAAAAAACHpJZP/38AAPAD3NlfAgAAAAAAAAAAAAAAAAAAAAAAAAAAAAAAAAAAf/lNFBV0AAAAAAAAAAAAAP////9fAgAAAAAAAAAAAAAwIr/hXwIAAPDi9KYAAAAAkL5a6F8CAAAHAAAAAAAAACCyMONfAgAALOL0prUAAACA4vSmtQAAAGFEqW7/fwAAHgAAAAAAAADyvgRhAAAAAB4AAAAAAAAAwCsg5l8CAAAwIr/hXwIAALvrrW7/fwAA0OH0prUAAACA4vSmt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AJA6F8CAAAQ6HlM/38AADBxMONfAgAAyF7Tbv9/AAAAAAAAAAAAAAGnsUz/fwAAAgAAAAAAAAACAAAAAAAAAAAAAAAAAAAAAAAAAAAAAAB/Xk0UFXQAANCZMONfAgAA4MNz6l8CAAAAAAAAAAAAADAiv+FfAgAACHz0pgAAAADg////AAAAAAYAAAAAAAAAAgAAAAAAAAAse/SmtQAAAIB79Ka1AAAAYUSpbv9/AAAAAAAAAAAAAFDnjW4AAAAAAAAAAAAAAAD/oIFM/38AADAiv+FfAgAAu+utbv9/AADQevSmtQAAAIB79Ka1AAAAAAAAAAAAAAAAAAAAZHYACAAAAAAlAAAADAAAAAMAAAAYAAAADAAAAAAAAAISAAAADAAAAAEAAAAWAAAADAAAAAgAAABUAAAAVAAAAAoAAAAnAAAAHgAAAEoAAAABAAAAVVX4Qe0l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1AAAARwAAACkAAAAzAAAAjQ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V2V8CAADIXtNu/38AAAAAAAAAAAAAx7MBcf9/AAAAAM/ZXwIAAAEAAAD/fwAAAAAAAAAAAAAAAAAAAAAAAN9RTRQVdAAAAQAAAAAAAAAQwmDoAgAAAAAAAAAAAAAAMCK/4V8CAABoe/SmAAAAAPD///8AAAAACQAAAAAAAAADAAAAAAAAAIx69Ka1AAAA4Hr0prUAAABhRKlu/38AAAAAAAAAAAAAUOeNbgAAAAAAAAAAAAAAAGB69Ka1AAAAMCK/4V8CAAC7661u/38AADB69Ka1AAAA4Hr0prUAAACQSDzoXwIAAAAAAABkdgAIAAAAACUAAAAMAAAABAAAABgAAAAMAAAAAAAAAhIAAAAMAAAAAQAAAB4AAAAYAAAAKQAAADMAAAC2AAAASAAAACUAAAAMAAAABAAAAFQAAADAAAAAKgAAADMAAAC0AAAARwAAAAEAAABVVfhB7SX4QSoAAAAzAAAAEwAAAEwAAAAAAAAAAAAAAAAAAAD//////////3QAAAASBCAELQAzADQALwAwADgALgAwADYALgAyADAAMgA2ACAAMwQu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CQBAAAKAAAAcAAAAOIAAAB8AAAAAQAAAFVV+EHtJfhBCgAAAHAAAAAkAAAATAAAAAQAAAAJAAAAcAAAAOQAAAB9AAAAlAAAAFMAaQBnAG4AZQBkACAAYgB5ADoAIABOAEkASwBPAEwARQBOAEEAIABOAEUARABFAFYAQQAgAEQASQBNAEkAVABSAE8AVgBBAAYAAAADAAAABwAAAAcAAAAGAAAABwAAAAMAAAAHAAAABQAAAAMAAAADAAAACAAAAAMAAAAGAAAACQAAAAUAAAAGAAAACAAAAAcAAAADAAAACAAAAAYAAAAIAAAABgAAAAcAAAAHAAAAAwAAAAgAAAADAAAACgAAAAMAAAAGAAAABw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829A-D249-4FC7-93C9-59D5F114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 Соколова</dc:creator>
  <cp:lastModifiedBy>kristina.bozhilova</cp:lastModifiedBy>
  <cp:revision>94</cp:revision>
  <cp:lastPrinted>2026-04-08T08:52:00Z</cp:lastPrinted>
  <dcterms:created xsi:type="dcterms:W3CDTF">2024-11-13T07:18:00Z</dcterms:created>
  <dcterms:modified xsi:type="dcterms:W3CDTF">2026-06-08T11:27:00Z</dcterms:modified>
</cp:coreProperties>
</file>